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40" w:type="dxa"/>
        <w:tblLook w:val="04A0" w:firstRow="1" w:lastRow="0" w:firstColumn="1" w:lastColumn="0" w:noHBand="0" w:noVBand="1"/>
      </w:tblPr>
      <w:tblGrid>
        <w:gridCol w:w="5086"/>
      </w:tblGrid>
      <w:tr w:rsidR="00BF0C79" w:rsidRPr="00FA099E" w:rsidTr="00BF0C79">
        <w:trPr>
          <w:jc w:val="right"/>
        </w:trPr>
        <w:tc>
          <w:tcPr>
            <w:tcW w:w="5086" w:type="dxa"/>
          </w:tcPr>
          <w:p w:rsidR="00BF0C79" w:rsidRPr="00FA099E" w:rsidRDefault="00BF0C79" w:rsidP="00FA099E">
            <w:pPr>
              <w:keepNext/>
              <w:keepLines/>
              <w:widowControl w:val="0"/>
              <w:spacing w:after="0" w:line="36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0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Приложение №1 к договору </w:t>
            </w:r>
          </w:p>
          <w:p w:rsidR="009325B6" w:rsidRPr="00FA099E" w:rsidRDefault="00BF0C79" w:rsidP="00FA099E">
            <w:pPr>
              <w:keepNext/>
              <w:keepLines/>
              <w:widowControl w:val="0"/>
              <w:spacing w:after="0" w:line="36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0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  <w:r w:rsidR="00BF1B91" w:rsidRPr="00FA0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BF0C79" w:rsidRPr="00FA099E" w:rsidRDefault="006A15A8" w:rsidP="00FA099E">
            <w:pPr>
              <w:keepNext/>
              <w:keepLines/>
              <w:widowControl w:val="0"/>
              <w:spacing w:after="0" w:line="36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0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 «</w:t>
            </w:r>
            <w:r w:rsidR="00F46B0D" w:rsidRPr="00FA0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</w:t>
            </w:r>
            <w:r w:rsidRPr="00FA0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="009325B6" w:rsidRPr="00FA0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46B0D" w:rsidRPr="00FA0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</w:t>
            </w:r>
            <w:r w:rsidR="009325B6" w:rsidRPr="00FA0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A0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</w:t>
            </w:r>
            <w:r w:rsidR="00F46B0D" w:rsidRPr="00FA0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BF0C79" w:rsidRPr="00FA0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FA099E" w:rsidRDefault="00FA099E" w:rsidP="00FA099E">
      <w:pPr>
        <w:widowControl w:val="0"/>
        <w:tabs>
          <w:tab w:val="left" w:pos="1197"/>
        </w:tabs>
        <w:spacing w:line="410" w:lineRule="exact"/>
        <w:ind w:left="760" w:right="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A099E" w:rsidRPr="00FA099E" w:rsidRDefault="00FA099E" w:rsidP="00FA099E">
      <w:pPr>
        <w:widowControl w:val="0"/>
        <w:tabs>
          <w:tab w:val="left" w:pos="1197"/>
        </w:tabs>
        <w:spacing w:line="410" w:lineRule="exact"/>
        <w:ind w:left="760" w:right="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099E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:rsidR="00FA099E" w:rsidRPr="00FA099E" w:rsidRDefault="00FA099E" w:rsidP="00FA099E">
      <w:pPr>
        <w:widowControl w:val="0"/>
        <w:numPr>
          <w:ilvl w:val="0"/>
          <w:numId w:val="4"/>
        </w:numPr>
        <w:tabs>
          <w:tab w:val="left" w:pos="426"/>
        </w:tabs>
        <w:spacing w:after="0" w:line="360" w:lineRule="auto"/>
        <w:ind w:right="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>Название (тема): Оказание услуг по перевозке персонала Заказчика и Генподрядчика строительства Балтийской атомной станции на 2015 г.</w:t>
      </w:r>
    </w:p>
    <w:p w:rsidR="00FA099E" w:rsidRPr="00FA099E" w:rsidRDefault="00FA099E" w:rsidP="00FA099E">
      <w:pPr>
        <w:widowControl w:val="0"/>
        <w:numPr>
          <w:ilvl w:val="0"/>
          <w:numId w:val="4"/>
        </w:numPr>
        <w:tabs>
          <w:tab w:val="left" w:pos="426"/>
        </w:tabs>
        <w:spacing w:after="0" w:line="360" w:lineRule="auto"/>
        <w:ind w:right="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 xml:space="preserve">Основание для заключения договора: Обеспечение безопасной доставки собственного персонала и персонала дирекции строящейся Балтийской АЭС до места работы и обратно в течение 2015г. в пределах территории Калининградской области. </w:t>
      </w:r>
    </w:p>
    <w:p w:rsidR="00FA099E" w:rsidRPr="00FA099E" w:rsidRDefault="00FA099E" w:rsidP="00FA099E">
      <w:pPr>
        <w:widowControl w:val="0"/>
        <w:numPr>
          <w:ilvl w:val="0"/>
          <w:numId w:val="4"/>
        </w:numPr>
        <w:tabs>
          <w:tab w:val="left" w:pos="426"/>
        </w:tabs>
        <w:spacing w:after="0" w:line="360" w:lineRule="auto"/>
        <w:ind w:right="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>Использование автобусного транспорта должно осуществляться по специальным маршрутам и графикам движения (утвержденным руководителем Балтийского филиала АО «НИАЭП»), использование легкового, пассажирского транспорта (микроавтобуса), а так же автобусного (вне действия утвержденных маршрутов и графиков движения) по предварительным заявкам.</w:t>
      </w:r>
    </w:p>
    <w:p w:rsidR="00FA099E" w:rsidRPr="00FA099E" w:rsidRDefault="00FA099E" w:rsidP="00FA099E">
      <w:pPr>
        <w:widowControl w:val="0"/>
        <w:numPr>
          <w:ilvl w:val="0"/>
          <w:numId w:val="4"/>
        </w:numPr>
        <w:tabs>
          <w:tab w:val="left" w:pos="426"/>
        </w:tabs>
        <w:spacing w:after="0" w:line="360" w:lineRule="auto"/>
        <w:ind w:right="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 xml:space="preserve">Эксплуатация легкового транспорта, (в </w:t>
      </w:r>
      <w:proofErr w:type="spellStart"/>
      <w:r w:rsidRPr="00FA099E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FA099E">
        <w:rPr>
          <w:rFonts w:ascii="Times New Roman" w:hAnsi="Times New Roman" w:cs="Times New Roman"/>
          <w:sz w:val="24"/>
          <w:szCs w:val="24"/>
        </w:rPr>
        <w:t>. легкового автомобиля представительского класса) должна осуществляться по предварительным письменным заявкам, утвержденным руководителем Балтийского филиала АО «НИАЭП».</w:t>
      </w:r>
    </w:p>
    <w:p w:rsidR="00FA099E" w:rsidRPr="00FA099E" w:rsidRDefault="00FA099E" w:rsidP="00FA099E">
      <w:pPr>
        <w:widowControl w:val="0"/>
        <w:numPr>
          <w:ilvl w:val="0"/>
          <w:numId w:val="4"/>
        </w:numPr>
        <w:tabs>
          <w:tab w:val="left" w:pos="426"/>
        </w:tabs>
        <w:spacing w:after="0" w:line="360" w:lineRule="auto"/>
        <w:ind w:right="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 xml:space="preserve">Срок оказания услуг по договору: </w:t>
      </w:r>
      <w:proofErr w:type="gramStart"/>
      <w:r w:rsidRPr="00FA099E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FA099E">
        <w:rPr>
          <w:rFonts w:ascii="Times New Roman" w:hAnsi="Times New Roman" w:cs="Times New Roman"/>
          <w:sz w:val="24"/>
          <w:szCs w:val="24"/>
        </w:rPr>
        <w:t xml:space="preserve"> договора по 31 декабря 2015 г.</w:t>
      </w:r>
    </w:p>
    <w:p w:rsidR="00FA099E" w:rsidRPr="00FA099E" w:rsidRDefault="00FA099E" w:rsidP="00FA099E">
      <w:pPr>
        <w:widowControl w:val="0"/>
        <w:numPr>
          <w:ilvl w:val="0"/>
          <w:numId w:val="4"/>
        </w:numPr>
        <w:tabs>
          <w:tab w:val="left" w:pos="426"/>
        </w:tabs>
        <w:spacing w:after="0" w:line="360" w:lineRule="auto"/>
        <w:ind w:right="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>Цель и исходные данные для оказания услуг:</w:t>
      </w:r>
    </w:p>
    <w:p w:rsidR="00FA099E" w:rsidRPr="00FA099E" w:rsidRDefault="00FA099E" w:rsidP="00FA099E">
      <w:pPr>
        <w:widowControl w:val="0"/>
        <w:numPr>
          <w:ilvl w:val="1"/>
          <w:numId w:val="4"/>
        </w:numPr>
        <w:tabs>
          <w:tab w:val="left" w:pos="426"/>
          <w:tab w:val="left" w:pos="851"/>
        </w:tabs>
        <w:spacing w:after="0" w:line="360" w:lineRule="auto"/>
        <w:ind w:right="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>Безопасная перевозка собственного персонала и персонала дирекции строящейся Балтийской АЭС;</w:t>
      </w:r>
    </w:p>
    <w:p w:rsidR="00FA099E" w:rsidRPr="00FA099E" w:rsidRDefault="00FA099E" w:rsidP="00FA099E">
      <w:pPr>
        <w:widowControl w:val="0"/>
        <w:numPr>
          <w:ilvl w:val="1"/>
          <w:numId w:val="4"/>
        </w:numPr>
        <w:tabs>
          <w:tab w:val="left" w:pos="426"/>
          <w:tab w:val="left" w:pos="851"/>
        </w:tabs>
        <w:spacing w:after="0" w:line="360" w:lineRule="auto"/>
        <w:ind w:right="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 xml:space="preserve">  Общая транспортная потребность собственного персонала и персонала дирекции строящейся Балтийской АЭС указана в Приложение №1 к настоящему техническому заданию;</w:t>
      </w:r>
    </w:p>
    <w:p w:rsidR="00FA099E" w:rsidRPr="00FA099E" w:rsidRDefault="00FA099E" w:rsidP="00FA099E">
      <w:pPr>
        <w:widowControl w:val="0"/>
        <w:numPr>
          <w:ilvl w:val="0"/>
          <w:numId w:val="4"/>
        </w:numPr>
        <w:tabs>
          <w:tab w:val="left" w:pos="426"/>
          <w:tab w:val="left" w:pos="851"/>
        </w:tabs>
        <w:spacing w:after="0" w:line="360" w:lineRule="auto"/>
        <w:ind w:right="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>Основные требования к поставщику транспортных услуг:</w:t>
      </w:r>
    </w:p>
    <w:p w:rsidR="00FA099E" w:rsidRPr="00FA099E" w:rsidRDefault="00FA099E" w:rsidP="00FA099E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eastAsia="x-none"/>
        </w:rPr>
      </w:pPr>
      <w:r w:rsidRPr="00FA099E">
        <w:rPr>
          <w:rFonts w:ascii="Times New Roman" w:hAnsi="Times New Roman" w:cs="Times New Roman"/>
          <w:bCs/>
          <w:sz w:val="24"/>
          <w:szCs w:val="24"/>
        </w:rPr>
        <w:t xml:space="preserve">       7.1</w:t>
      </w:r>
      <w:proofErr w:type="gramStart"/>
      <w:r w:rsidRPr="00FA099E">
        <w:rPr>
          <w:rFonts w:ascii="Times New Roman" w:hAnsi="Times New Roman" w:cs="Times New Roman"/>
          <w:bCs/>
          <w:sz w:val="24"/>
          <w:szCs w:val="24"/>
        </w:rPr>
        <w:t xml:space="preserve"> В</w:t>
      </w:r>
      <w:proofErr w:type="gramEnd"/>
      <w:r w:rsidRPr="00FA099E">
        <w:rPr>
          <w:rFonts w:ascii="Times New Roman" w:hAnsi="Times New Roman" w:cs="Times New Roman"/>
          <w:bCs/>
          <w:sz w:val="24"/>
          <w:szCs w:val="24"/>
        </w:rPr>
        <w:t xml:space="preserve">ыходить на линию и осуществлять перевозки должны технически исправные автобусы </w:t>
      </w:r>
      <w:r w:rsidRPr="00FA09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A099E">
        <w:rPr>
          <w:rFonts w:ascii="Times New Roman" w:hAnsi="Times New Roman" w:cs="Times New Roman"/>
          <w:bCs/>
          <w:sz w:val="24"/>
          <w:szCs w:val="24"/>
        </w:rPr>
        <w:t xml:space="preserve">с числом посадочных мест не менее 51, в необходимом количестве (не менее 4 ед., в </w:t>
      </w:r>
      <w:proofErr w:type="spellStart"/>
      <w:r w:rsidRPr="00FA099E">
        <w:rPr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Pr="00FA099E">
        <w:rPr>
          <w:rFonts w:ascii="Times New Roman" w:hAnsi="Times New Roman" w:cs="Times New Roman"/>
          <w:bCs/>
          <w:sz w:val="24"/>
          <w:szCs w:val="24"/>
        </w:rPr>
        <w:t xml:space="preserve">. 1 ед. в резерве и не ранее 2006 года выпуска). </w:t>
      </w:r>
      <w:proofErr w:type="gramStart"/>
      <w:r w:rsidRPr="00FA099E">
        <w:rPr>
          <w:rFonts w:ascii="Times New Roman" w:hAnsi="Times New Roman" w:cs="Times New Roman"/>
          <w:bCs/>
          <w:sz w:val="24"/>
          <w:szCs w:val="24"/>
        </w:rPr>
        <w:t>Автобусы должны иметь надлежащий внешний вид и санитарное состояние, а также быть оборудованы всеми необходимыми для безопасной эксплуатации принадлежностями, должны быть оборудованы системой ГЛОНАСС или ГЛОНАСС/</w:t>
      </w:r>
      <w:r w:rsidRPr="00FA099E">
        <w:rPr>
          <w:rFonts w:ascii="Times New Roman" w:hAnsi="Times New Roman" w:cs="Times New Roman"/>
          <w:bCs/>
          <w:sz w:val="24"/>
          <w:szCs w:val="24"/>
          <w:lang w:val="en-US"/>
        </w:rPr>
        <w:t>GPS</w:t>
      </w:r>
      <w:r w:rsidRPr="00FA099E">
        <w:rPr>
          <w:rFonts w:ascii="Times New Roman" w:hAnsi="Times New Roman" w:cs="Times New Roman"/>
          <w:bCs/>
          <w:sz w:val="24"/>
          <w:szCs w:val="24"/>
        </w:rPr>
        <w:t>, согласно Постановления Правительства №720 от 10.09.2009 г., контрольными устройствами (</w:t>
      </w:r>
      <w:proofErr w:type="spellStart"/>
      <w:r w:rsidRPr="00FA099E">
        <w:rPr>
          <w:rFonts w:ascii="Times New Roman" w:hAnsi="Times New Roman" w:cs="Times New Roman"/>
          <w:bCs/>
          <w:sz w:val="24"/>
          <w:szCs w:val="24"/>
        </w:rPr>
        <w:t>тахографами</w:t>
      </w:r>
      <w:proofErr w:type="spellEnd"/>
      <w:r w:rsidRPr="00FA099E">
        <w:rPr>
          <w:rFonts w:ascii="Times New Roman" w:hAnsi="Times New Roman" w:cs="Times New Roman"/>
          <w:bCs/>
          <w:sz w:val="24"/>
          <w:szCs w:val="24"/>
        </w:rPr>
        <w:t xml:space="preserve">), согласно Постановления Правительства №1213 от 23.11.2012г. и Приказа </w:t>
      </w:r>
      <w:proofErr w:type="spellStart"/>
      <w:r w:rsidRPr="00FA099E">
        <w:rPr>
          <w:rFonts w:ascii="Times New Roman" w:hAnsi="Times New Roman" w:cs="Times New Roman"/>
          <w:bCs/>
          <w:sz w:val="24"/>
          <w:szCs w:val="24"/>
        </w:rPr>
        <w:t>МинТранса</w:t>
      </w:r>
      <w:proofErr w:type="spellEnd"/>
      <w:r w:rsidRPr="00FA099E">
        <w:rPr>
          <w:rFonts w:ascii="Times New Roman" w:hAnsi="Times New Roman" w:cs="Times New Roman"/>
          <w:bCs/>
          <w:sz w:val="24"/>
          <w:szCs w:val="24"/>
        </w:rPr>
        <w:t xml:space="preserve"> №36 от 13.02.2013г. (наличие сертификатов </w:t>
      </w:r>
      <w:r w:rsidRPr="00FA099E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калибровки </w:t>
      </w:r>
      <w:proofErr w:type="spellStart"/>
      <w:r w:rsidRPr="00FA099E">
        <w:rPr>
          <w:rFonts w:ascii="Times New Roman" w:hAnsi="Times New Roman" w:cs="Times New Roman"/>
          <w:bCs/>
          <w:sz w:val="24"/>
          <w:szCs w:val="24"/>
        </w:rPr>
        <w:t>тахографов</w:t>
      </w:r>
      <w:proofErr w:type="spellEnd"/>
      <w:r w:rsidRPr="00FA099E">
        <w:rPr>
          <w:rFonts w:ascii="Times New Roman" w:hAnsi="Times New Roman" w:cs="Times New Roman"/>
          <w:bCs/>
          <w:sz w:val="24"/>
          <w:szCs w:val="24"/>
        </w:rPr>
        <w:t xml:space="preserve"> обязательно).</w:t>
      </w:r>
      <w:proofErr w:type="gramEnd"/>
      <w:r w:rsidRPr="00FA099E">
        <w:rPr>
          <w:rFonts w:ascii="Times New Roman" w:hAnsi="Times New Roman" w:cs="Times New Roman"/>
          <w:bCs/>
          <w:sz w:val="24"/>
          <w:szCs w:val="24"/>
        </w:rPr>
        <w:t xml:space="preserve"> Допускается наличие </w:t>
      </w:r>
      <w:r w:rsidRPr="00FA099E">
        <w:rPr>
          <w:rFonts w:ascii="Times New Roman" w:hAnsi="Times New Roman" w:cs="Times New Roman"/>
          <w:bCs/>
          <w:sz w:val="24"/>
          <w:szCs w:val="24"/>
          <w:lang w:val="en-US"/>
        </w:rPr>
        <w:t>DVD</w:t>
      </w:r>
      <w:r w:rsidRPr="00FA099E">
        <w:rPr>
          <w:rFonts w:ascii="Times New Roman" w:hAnsi="Times New Roman" w:cs="Times New Roman"/>
          <w:bCs/>
          <w:sz w:val="24"/>
          <w:szCs w:val="24"/>
        </w:rPr>
        <w:t xml:space="preserve"> системы в салонах автобусов.</w:t>
      </w:r>
    </w:p>
    <w:p w:rsidR="00FA099E" w:rsidRPr="00FA099E" w:rsidRDefault="00FA099E" w:rsidP="00FA099E">
      <w:pPr>
        <w:widowControl w:val="0"/>
        <w:numPr>
          <w:ilvl w:val="1"/>
          <w:numId w:val="12"/>
        </w:numPr>
        <w:tabs>
          <w:tab w:val="left" w:pos="-142"/>
          <w:tab w:val="left" w:pos="426"/>
          <w:tab w:val="left" w:pos="851"/>
        </w:tabs>
        <w:spacing w:after="0" w:line="360" w:lineRule="auto"/>
        <w:ind w:left="0" w:right="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 xml:space="preserve">Для перевозки персонала Балтийского филиала АО «НИАЭП» и сотрудников дирекции строящейся Балтийской АЭС до места работы и обратно все предъявляемые автобусы должны быть оборудованы системой кондиционирования и автономного отопления для поддержания постоянной комфортной температуры внутри салона вне зависимости от погодных условий; </w:t>
      </w:r>
    </w:p>
    <w:p w:rsidR="00FA099E" w:rsidRPr="00FA099E" w:rsidRDefault="00FA099E" w:rsidP="00FA099E">
      <w:pPr>
        <w:widowControl w:val="0"/>
        <w:numPr>
          <w:ilvl w:val="1"/>
          <w:numId w:val="12"/>
        </w:numPr>
        <w:tabs>
          <w:tab w:val="left" w:pos="426"/>
          <w:tab w:val="left" w:pos="851"/>
        </w:tabs>
        <w:spacing w:after="0" w:line="360" w:lineRule="auto"/>
        <w:ind w:left="0" w:right="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>Перевозка собственного персонала и персонала дирекции строящейся Балтийской АЭС, находящегося при исполнении служебных обязанностей, должна осуществляться по предварительным письменным заявкам легковым транспортом среднего класса (не менее 1 ед.), не ранее 2014 года выпуска с характеристиками в соответствии с приложением № 4;</w:t>
      </w:r>
    </w:p>
    <w:p w:rsidR="00FA099E" w:rsidRPr="00FA099E" w:rsidRDefault="00FA099E" w:rsidP="00FA099E">
      <w:pPr>
        <w:widowControl w:val="0"/>
        <w:numPr>
          <w:ilvl w:val="1"/>
          <w:numId w:val="12"/>
        </w:numPr>
        <w:tabs>
          <w:tab w:val="left" w:pos="426"/>
          <w:tab w:val="left" w:pos="851"/>
        </w:tabs>
        <w:spacing w:after="0" w:line="360" w:lineRule="auto"/>
        <w:ind w:left="0" w:right="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>Для перевозки руководящего персонала должны использоваться:</w:t>
      </w:r>
    </w:p>
    <w:p w:rsidR="00FA099E" w:rsidRPr="00FA099E" w:rsidRDefault="00FA099E" w:rsidP="00FA099E">
      <w:pPr>
        <w:widowControl w:val="0"/>
        <w:numPr>
          <w:ilvl w:val="0"/>
          <w:numId w:val="5"/>
        </w:numPr>
        <w:tabs>
          <w:tab w:val="left" w:pos="426"/>
          <w:tab w:val="left" w:pos="851"/>
        </w:tabs>
        <w:spacing w:after="0" w:line="360" w:lineRule="auto"/>
        <w:ind w:right="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>легковой автомобиль представительского класса (не менее 1 ед.), не ранее 2010 года выпуска с характеристиками в соответствии с приложением № 2;</w:t>
      </w:r>
    </w:p>
    <w:p w:rsidR="00FA099E" w:rsidRPr="00FA099E" w:rsidRDefault="00FA099E" w:rsidP="00FA099E">
      <w:pPr>
        <w:widowControl w:val="0"/>
        <w:numPr>
          <w:ilvl w:val="0"/>
          <w:numId w:val="5"/>
        </w:numPr>
        <w:tabs>
          <w:tab w:val="left" w:pos="426"/>
          <w:tab w:val="left" w:pos="851"/>
        </w:tabs>
        <w:spacing w:after="0" w:line="360" w:lineRule="auto"/>
        <w:ind w:right="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>комфортабельные микроавтобусы (не менее 1 ед.), с числом посадочных мест не менее 16, не ранее 2010 года выпуска с характеристиками в соответствии с приложением № 3;</w:t>
      </w:r>
    </w:p>
    <w:p w:rsidR="00FA099E" w:rsidRPr="00FA099E" w:rsidRDefault="00FA099E" w:rsidP="00FA099E">
      <w:pPr>
        <w:widowControl w:val="0"/>
        <w:numPr>
          <w:ilvl w:val="1"/>
          <w:numId w:val="12"/>
        </w:numPr>
        <w:tabs>
          <w:tab w:val="left" w:pos="426"/>
          <w:tab w:val="left" w:pos="851"/>
        </w:tabs>
        <w:spacing w:after="0" w:line="360" w:lineRule="auto"/>
        <w:ind w:left="0" w:right="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>Весь автомобильный транспорт должен быть оборудован системами кондиционирования и отопления, быть технически исправным и соответствовать требованиям санитарно-технических норм;</w:t>
      </w:r>
    </w:p>
    <w:p w:rsidR="00FA099E" w:rsidRPr="00FA099E" w:rsidRDefault="00FA099E" w:rsidP="00FA099E">
      <w:pPr>
        <w:widowControl w:val="0"/>
        <w:numPr>
          <w:ilvl w:val="1"/>
          <w:numId w:val="12"/>
        </w:numPr>
        <w:tabs>
          <w:tab w:val="left" w:pos="426"/>
          <w:tab w:val="left" w:pos="851"/>
        </w:tabs>
        <w:spacing w:after="0" w:line="360" w:lineRule="auto"/>
        <w:ind w:left="0" w:right="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>Численность водительского состава должна быть не менее 6 чел.;</w:t>
      </w:r>
    </w:p>
    <w:p w:rsidR="00FA099E" w:rsidRPr="00FA099E" w:rsidRDefault="00FA099E" w:rsidP="00FA099E">
      <w:pPr>
        <w:widowControl w:val="0"/>
        <w:numPr>
          <w:ilvl w:val="1"/>
          <w:numId w:val="12"/>
        </w:numPr>
        <w:tabs>
          <w:tab w:val="left" w:pos="426"/>
          <w:tab w:val="left" w:pos="851"/>
        </w:tabs>
        <w:spacing w:after="0" w:line="360" w:lineRule="auto"/>
        <w:ind w:left="0" w:right="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>Водительский состав должен иметь опыт работы водителем соответствующей категории не менее 3 (трех) лет; принимать меры по обеспечению безопасности пассажиров, иметь навыки по устранению неисправностей, возникающих в процессе эксплуатации автотранспорта;</w:t>
      </w:r>
    </w:p>
    <w:p w:rsidR="00FA099E" w:rsidRPr="00FA099E" w:rsidRDefault="00FA099E" w:rsidP="00FA099E">
      <w:pPr>
        <w:widowControl w:val="0"/>
        <w:numPr>
          <w:ilvl w:val="1"/>
          <w:numId w:val="12"/>
        </w:numPr>
        <w:tabs>
          <w:tab w:val="left" w:pos="426"/>
          <w:tab w:val="left" w:pos="851"/>
        </w:tabs>
        <w:spacing w:after="0" w:line="360" w:lineRule="auto"/>
        <w:ind w:left="0" w:right="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>Наличие договора страхования автогражданской ответственности всего автотранспорта;</w:t>
      </w:r>
    </w:p>
    <w:p w:rsidR="00FA099E" w:rsidRPr="00FA099E" w:rsidRDefault="00FA099E" w:rsidP="00FA099E">
      <w:pPr>
        <w:widowControl w:val="0"/>
        <w:numPr>
          <w:ilvl w:val="1"/>
          <w:numId w:val="12"/>
        </w:numPr>
        <w:tabs>
          <w:tab w:val="left" w:pos="426"/>
          <w:tab w:val="left" w:pos="851"/>
        </w:tabs>
        <w:spacing w:after="0" w:line="360" w:lineRule="auto"/>
        <w:ind w:left="0" w:right="2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099E">
        <w:rPr>
          <w:rFonts w:ascii="Times New Roman" w:hAnsi="Times New Roman" w:cs="Times New Roman"/>
          <w:bCs/>
          <w:sz w:val="24"/>
          <w:szCs w:val="24"/>
        </w:rPr>
        <w:t>Наличие круглосуточной диспетчерской службы, служб, обеспечивающих круглосуточный выпуск транспортных средств на линию;</w:t>
      </w:r>
    </w:p>
    <w:p w:rsidR="00FA099E" w:rsidRPr="00FA099E" w:rsidRDefault="00FA099E" w:rsidP="00FA099E">
      <w:pPr>
        <w:widowControl w:val="0"/>
        <w:numPr>
          <w:ilvl w:val="0"/>
          <w:numId w:val="12"/>
        </w:numPr>
        <w:tabs>
          <w:tab w:val="left" w:pos="426"/>
          <w:tab w:val="left" w:pos="851"/>
        </w:tabs>
        <w:spacing w:after="0" w:line="360" w:lineRule="auto"/>
        <w:ind w:left="0" w:right="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 xml:space="preserve"> Дополнительные требования к Поставщику транспортных услуг:</w:t>
      </w:r>
    </w:p>
    <w:p w:rsidR="00FA099E" w:rsidRPr="00FA099E" w:rsidRDefault="00FA099E" w:rsidP="00FA099E">
      <w:pPr>
        <w:widowControl w:val="0"/>
        <w:numPr>
          <w:ilvl w:val="1"/>
          <w:numId w:val="12"/>
        </w:numPr>
        <w:tabs>
          <w:tab w:val="left" w:pos="426"/>
          <w:tab w:val="left" w:pos="851"/>
        </w:tabs>
        <w:spacing w:after="0" w:line="360" w:lineRule="auto"/>
        <w:ind w:left="0" w:right="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 xml:space="preserve"> Используемые транспортные средства Поставщика не должны быть обременены обязательствами, накладывающими какие-либо ограничения на возможность эксплуатации данных транспортных средств на территории и в сроки, указанные в настоящем техническом задании;</w:t>
      </w:r>
    </w:p>
    <w:p w:rsidR="00FA099E" w:rsidRPr="00FA099E" w:rsidRDefault="00FA099E" w:rsidP="00FA099E">
      <w:pPr>
        <w:widowControl w:val="0"/>
        <w:numPr>
          <w:ilvl w:val="1"/>
          <w:numId w:val="12"/>
        </w:numPr>
        <w:tabs>
          <w:tab w:val="left" w:pos="426"/>
          <w:tab w:val="left" w:pos="851"/>
          <w:tab w:val="left" w:pos="1173"/>
        </w:tabs>
        <w:spacing w:after="0" w:line="360" w:lineRule="auto"/>
        <w:ind w:left="0" w:right="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 xml:space="preserve">  Все используемые транспортные средства должны выпускаться на линию в чистом </w:t>
      </w:r>
      <w:r w:rsidRPr="00FA099E">
        <w:rPr>
          <w:rFonts w:ascii="Times New Roman" w:hAnsi="Times New Roman" w:cs="Times New Roman"/>
          <w:sz w:val="24"/>
          <w:szCs w:val="24"/>
        </w:rPr>
        <w:lastRenderedPageBreak/>
        <w:t>виде, автобусы должны проходить ежедневную влажную уборку салона;</w:t>
      </w:r>
    </w:p>
    <w:p w:rsidR="00FA099E" w:rsidRPr="00FA099E" w:rsidRDefault="00FA099E" w:rsidP="00FA099E">
      <w:pPr>
        <w:widowControl w:val="0"/>
        <w:numPr>
          <w:ilvl w:val="0"/>
          <w:numId w:val="12"/>
        </w:numPr>
        <w:tabs>
          <w:tab w:val="left" w:pos="426"/>
          <w:tab w:val="left" w:pos="851"/>
          <w:tab w:val="left" w:pos="1173"/>
        </w:tabs>
        <w:spacing w:after="0" w:line="360" w:lineRule="auto"/>
        <w:ind w:left="0" w:right="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A099E">
        <w:rPr>
          <w:rFonts w:ascii="Times New Roman" w:hAnsi="Times New Roman" w:cs="Times New Roman"/>
          <w:sz w:val="24"/>
          <w:szCs w:val="24"/>
        </w:rPr>
        <w:t>Место оказания услуг: г. Калининград, г. Советск, г. Неман, иные населенные пункты Калининградской области, площадка строительства Балтийской атомной станции.</w:t>
      </w:r>
      <w:proofErr w:type="gramEnd"/>
    </w:p>
    <w:p w:rsidR="00FA099E" w:rsidRPr="00FA099E" w:rsidRDefault="00FA099E" w:rsidP="00FA099E">
      <w:pPr>
        <w:widowControl w:val="0"/>
        <w:numPr>
          <w:ilvl w:val="0"/>
          <w:numId w:val="12"/>
        </w:numPr>
        <w:tabs>
          <w:tab w:val="left" w:pos="426"/>
          <w:tab w:val="left" w:pos="851"/>
        </w:tabs>
        <w:spacing w:after="0" w:line="360" w:lineRule="auto"/>
        <w:ind w:left="0" w:right="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 xml:space="preserve"> Порядок приема результатов работы: оформление двухстороннего акта приема - сдачи выполненных работ (оказанных услуг) с обязательным приложением документов о фактическом количестве часов работы автотранспорта, согласованных руководителями подразделений Заказчика услуг.</w:t>
      </w: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:rsidR="00FA099E" w:rsidRPr="00FA099E" w:rsidRDefault="00FA099E" w:rsidP="00FA099E">
      <w:pPr>
        <w:tabs>
          <w:tab w:val="left" w:pos="985"/>
          <w:tab w:val="left" w:pos="10773"/>
        </w:tabs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>к техническому заданию на оказание услуг по перевозке собственного персонала и персонала дирекции строящейся Балтийской АЭС на 2015 год.</w:t>
      </w:r>
    </w:p>
    <w:p w:rsidR="00FA099E" w:rsidRPr="00FA099E" w:rsidRDefault="00FA099E" w:rsidP="00FA099E">
      <w:pPr>
        <w:spacing w:line="250" w:lineRule="atLeast"/>
        <w:rPr>
          <w:rFonts w:ascii="Times New Roman" w:hAnsi="Times New Roman" w:cs="Times New Roman"/>
          <w:color w:val="4A4949"/>
          <w:sz w:val="24"/>
          <w:szCs w:val="24"/>
        </w:rPr>
      </w:pPr>
    </w:p>
    <w:p w:rsidR="00FA099E" w:rsidRPr="00FA099E" w:rsidRDefault="00FA099E" w:rsidP="00FA099E">
      <w:pPr>
        <w:ind w:right="425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>Расчетная транспортная потребность собственного персонала и персонала дирекции строящейся</w:t>
      </w:r>
      <w:r w:rsidRPr="00FA09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099E">
        <w:rPr>
          <w:rFonts w:ascii="Times New Roman" w:hAnsi="Times New Roman" w:cs="Times New Roman"/>
          <w:sz w:val="24"/>
          <w:szCs w:val="24"/>
        </w:rPr>
        <w:t>Балтийской АЭС.</w:t>
      </w:r>
    </w:p>
    <w:p w:rsidR="00FA099E" w:rsidRPr="00FA099E" w:rsidRDefault="00FA099E" w:rsidP="00FA099E">
      <w:pPr>
        <w:ind w:right="425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ind w:right="425"/>
        <w:jc w:val="both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>Перевозки осуществляются автобусами до места работы и обратно по утвержденным маршрутам и графикам. Уточненное количество перевозимого персонала определяется Заказчиком услуг предварительно, за 3 (три) дня до начала оказания услуг:</w:t>
      </w:r>
    </w:p>
    <w:p w:rsidR="00FA099E" w:rsidRPr="00FA099E" w:rsidRDefault="00FA099E" w:rsidP="00FA099E">
      <w:pPr>
        <w:ind w:right="425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87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384"/>
        <w:gridCol w:w="2691"/>
        <w:gridCol w:w="1558"/>
        <w:gridCol w:w="1559"/>
        <w:gridCol w:w="1416"/>
        <w:gridCol w:w="1558"/>
      </w:tblGrid>
      <w:tr w:rsidR="00FA099E" w:rsidRPr="00FA099E" w:rsidTr="00876AF8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FA099E" w:rsidRPr="00FA099E" w:rsidRDefault="00FA099E" w:rsidP="00876AF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Смена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Режим работы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Время работы 1 автобуса в сутки, час.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 персонала, доставляемого </w:t>
            </w:r>
            <w:proofErr w:type="gramStart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gramStart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 места работы, чел.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необходимых на линии автобусов </w:t>
            </w:r>
          </w:p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(50 пос. мест)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Количество резервных автобусов         (50 пос. мест)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отработанных автобусами часов, включая </w:t>
            </w:r>
            <w:proofErr w:type="spellStart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доп-ые</w:t>
            </w:r>
            <w:proofErr w:type="spellEnd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 (вечерние) рейсы и выходные/праздничные дни.</w:t>
            </w:r>
          </w:p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rPr>
          <w:trHeight w:val="10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08-00 - 17-00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по факту</w:t>
            </w:r>
          </w:p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не менее 150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4140</w:t>
            </w:r>
          </w:p>
        </w:tc>
      </w:tr>
    </w:tbl>
    <w:p w:rsidR="00FA099E" w:rsidRPr="00FA099E" w:rsidRDefault="00FA099E" w:rsidP="00FA099E">
      <w:pPr>
        <w:ind w:right="284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>*С учётом дополнительного вечернего рейса (при условии потребности) и рейсов по выходным дням (при условии потребности)</w:t>
      </w:r>
    </w:p>
    <w:p w:rsidR="00FA099E" w:rsidRPr="00FA099E" w:rsidRDefault="00FA099E" w:rsidP="00FA099E">
      <w:pPr>
        <w:ind w:right="284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>Общая транспортная потребность собственного персонала и персонала дирекции строящейся Балтийской АЭС на 2015 год:</w:t>
      </w:r>
    </w:p>
    <w:p w:rsidR="00FA099E" w:rsidRPr="00FA099E" w:rsidRDefault="00FA099E" w:rsidP="00FA099E">
      <w:pPr>
        <w:spacing w:before="60"/>
        <w:ind w:left="720" w:right="284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spacing w:before="60"/>
        <w:ind w:left="720" w:right="284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87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841"/>
        <w:gridCol w:w="1275"/>
        <w:gridCol w:w="1700"/>
        <w:gridCol w:w="1700"/>
        <w:gridCol w:w="1133"/>
        <w:gridCol w:w="1417"/>
        <w:gridCol w:w="1274"/>
      </w:tblGrid>
      <w:tr w:rsidR="00FA099E" w:rsidRPr="00FA099E" w:rsidTr="00876AF8">
        <w:trPr>
          <w:cantSplit/>
          <w:trHeight w:val="127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.№ </w:t>
            </w:r>
            <w:proofErr w:type="gramStart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Транспортное средство, тип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Количество транспортных средств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Время работы единицы транспорта </w:t>
            </w:r>
          </w:p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в сутки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отработанных часов в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% использования </w:t>
            </w:r>
            <w:proofErr w:type="spellStart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-та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1 </w:t>
            </w:r>
            <w:proofErr w:type="spellStart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маш</w:t>
            </w:r>
            <w:proofErr w:type="spellEnd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-часа, руб. без НДС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Итоговая стоимость услуг, тыс. руб. без НДС</w:t>
            </w:r>
          </w:p>
        </w:tc>
      </w:tr>
      <w:tr w:rsidR="00FA099E" w:rsidRPr="00FA099E" w:rsidTr="00876AF8">
        <w:trPr>
          <w:trHeight w:val="62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Легковой</w:t>
            </w:r>
            <w:proofErr w:type="gramEnd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представительского класса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по факту</w:t>
            </w:r>
          </w:p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Легковой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по факту</w:t>
            </w:r>
          </w:p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494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Микроавтобус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по факту</w:t>
            </w:r>
          </w:p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Автобус (Советск)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по факту</w:t>
            </w:r>
          </w:p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4140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rPr>
          <w:trHeight w:val="404"/>
        </w:trPr>
        <w:tc>
          <w:tcPr>
            <w:tcW w:w="53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Pr="00FA099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 w:rsidRPr="00FA099E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Pr="00FA099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4737</w:t>
            </w:r>
            <w:r w:rsidRPr="00FA099E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A099E" w:rsidRPr="00FA099E" w:rsidRDefault="00FA099E" w:rsidP="00FA099E">
      <w:pPr>
        <w:widowControl w:val="0"/>
        <w:tabs>
          <w:tab w:val="left" w:pos="1197"/>
        </w:tabs>
        <w:spacing w:line="410" w:lineRule="exact"/>
        <w:ind w:right="20"/>
        <w:jc w:val="both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spacing w:line="250" w:lineRule="atLeast"/>
        <w:rPr>
          <w:rFonts w:ascii="Times New Roman" w:hAnsi="Times New Roman" w:cs="Times New Roman"/>
          <w:color w:val="4A4949"/>
          <w:sz w:val="24"/>
          <w:szCs w:val="24"/>
        </w:rPr>
      </w:pPr>
    </w:p>
    <w:p w:rsidR="00FA099E" w:rsidRPr="00FA099E" w:rsidRDefault="00FA099E" w:rsidP="00FA099E">
      <w:pPr>
        <w:spacing w:line="250" w:lineRule="atLeast"/>
        <w:rPr>
          <w:rFonts w:ascii="Times New Roman" w:hAnsi="Times New Roman" w:cs="Times New Roman"/>
          <w:color w:val="4A4949"/>
          <w:sz w:val="24"/>
          <w:szCs w:val="24"/>
        </w:rPr>
      </w:pPr>
    </w:p>
    <w:p w:rsidR="00FA099E" w:rsidRPr="00FA099E" w:rsidRDefault="00FA099E" w:rsidP="00FA099E">
      <w:pPr>
        <w:spacing w:line="250" w:lineRule="atLeast"/>
        <w:rPr>
          <w:rFonts w:ascii="Times New Roman" w:hAnsi="Times New Roman" w:cs="Times New Roman"/>
          <w:color w:val="4A4949"/>
          <w:sz w:val="24"/>
          <w:szCs w:val="24"/>
        </w:rPr>
      </w:pPr>
    </w:p>
    <w:p w:rsidR="00FA099E" w:rsidRPr="00FA099E" w:rsidRDefault="00FA099E" w:rsidP="00FA099E">
      <w:pPr>
        <w:spacing w:line="250" w:lineRule="atLeast"/>
        <w:rPr>
          <w:rFonts w:ascii="Times New Roman" w:hAnsi="Times New Roman" w:cs="Times New Roman"/>
          <w:color w:val="4A4949"/>
          <w:sz w:val="24"/>
          <w:szCs w:val="24"/>
        </w:rPr>
      </w:pPr>
    </w:p>
    <w:p w:rsidR="00FA099E" w:rsidRPr="00FA099E" w:rsidRDefault="00FA099E" w:rsidP="00FA099E">
      <w:pPr>
        <w:spacing w:line="250" w:lineRule="atLeast"/>
        <w:rPr>
          <w:rFonts w:ascii="Times New Roman" w:hAnsi="Times New Roman" w:cs="Times New Roman"/>
          <w:color w:val="4A4949"/>
          <w:sz w:val="24"/>
          <w:szCs w:val="24"/>
        </w:rPr>
      </w:pPr>
    </w:p>
    <w:p w:rsidR="00FA099E" w:rsidRPr="00FA099E" w:rsidRDefault="00FA099E" w:rsidP="00FA099E">
      <w:pPr>
        <w:spacing w:line="250" w:lineRule="atLeast"/>
        <w:rPr>
          <w:rFonts w:ascii="Times New Roman" w:hAnsi="Times New Roman" w:cs="Times New Roman"/>
          <w:color w:val="4A4949"/>
          <w:sz w:val="24"/>
          <w:szCs w:val="24"/>
        </w:rPr>
      </w:pPr>
    </w:p>
    <w:p w:rsidR="00FA099E" w:rsidRPr="00FA099E" w:rsidRDefault="00FA099E" w:rsidP="00FA099E">
      <w:pPr>
        <w:spacing w:line="250" w:lineRule="atLeast"/>
        <w:rPr>
          <w:rFonts w:ascii="Times New Roman" w:hAnsi="Times New Roman" w:cs="Times New Roman"/>
          <w:color w:val="4A4949"/>
          <w:sz w:val="24"/>
          <w:szCs w:val="24"/>
        </w:rPr>
      </w:pPr>
    </w:p>
    <w:p w:rsidR="00FA099E" w:rsidRPr="00FA099E" w:rsidRDefault="00FA099E" w:rsidP="00FA099E">
      <w:pPr>
        <w:spacing w:line="250" w:lineRule="atLeast"/>
        <w:rPr>
          <w:rFonts w:ascii="Times New Roman" w:hAnsi="Times New Roman" w:cs="Times New Roman"/>
          <w:color w:val="4A4949"/>
          <w:sz w:val="24"/>
          <w:szCs w:val="24"/>
        </w:rPr>
      </w:pPr>
    </w:p>
    <w:p w:rsidR="00FA099E" w:rsidRPr="00FA099E" w:rsidRDefault="00FA099E" w:rsidP="00FA099E">
      <w:pPr>
        <w:spacing w:line="250" w:lineRule="atLeast"/>
        <w:rPr>
          <w:rFonts w:ascii="Times New Roman" w:hAnsi="Times New Roman" w:cs="Times New Roman"/>
          <w:color w:val="4A4949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FA099E" w:rsidRPr="00FA099E" w:rsidRDefault="00FA099E" w:rsidP="00FA099E">
      <w:pPr>
        <w:tabs>
          <w:tab w:val="left" w:pos="985"/>
          <w:tab w:val="left" w:pos="10773"/>
        </w:tabs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>к техническому заданию на оказание услуг по перевозке собственного персонала и персонала дирекции строящейся Балтийской АЭС на 2015 год.</w:t>
      </w:r>
    </w:p>
    <w:p w:rsidR="00FA099E" w:rsidRPr="00FA099E" w:rsidRDefault="00FA099E" w:rsidP="00FA099E">
      <w:pPr>
        <w:spacing w:line="250" w:lineRule="atLeast"/>
        <w:rPr>
          <w:rFonts w:ascii="Times New Roman" w:hAnsi="Times New Roman" w:cs="Times New Roman"/>
          <w:color w:val="4A4949"/>
          <w:sz w:val="24"/>
          <w:szCs w:val="24"/>
        </w:rPr>
      </w:pPr>
    </w:p>
    <w:tbl>
      <w:tblPr>
        <w:tblW w:w="5150" w:type="pct"/>
        <w:tblInd w:w="-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79"/>
        <w:gridCol w:w="3703"/>
        <w:gridCol w:w="74"/>
      </w:tblGrid>
      <w:tr w:rsidR="00FA099E" w:rsidRPr="00FA099E" w:rsidTr="00876AF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spacing w:before="200" w:line="240" w:lineRule="atLeas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Основные параметры</w:t>
            </w:r>
          </w:p>
        </w:tc>
      </w:tr>
      <w:tr w:rsidR="00FA099E" w:rsidRPr="00FA099E" w:rsidTr="00876AF8">
        <w:tc>
          <w:tcPr>
            <w:tcW w:w="3121" w:type="pct"/>
            <w:tcBorders>
              <w:bottom w:val="single" w:sz="12" w:space="0" w:color="0B0C0C"/>
            </w:tcBorders>
            <w:hideMark/>
          </w:tcPr>
          <w:p w:rsidR="00FA099E" w:rsidRPr="00FA099E" w:rsidRDefault="00FA099E" w:rsidP="00876AF8">
            <w:pPr>
              <w:spacing w:line="6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bottom w:val="single" w:sz="12" w:space="0" w:color="0B0C0C"/>
            </w:tcBorders>
            <w:hideMark/>
          </w:tcPr>
          <w:p w:rsidR="00FA099E" w:rsidRPr="00FA099E" w:rsidRDefault="00FA099E" w:rsidP="00876AF8">
            <w:pPr>
              <w:spacing w:line="6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bottom w:val="single" w:sz="12" w:space="0" w:color="0B0C0C"/>
            </w:tcBorders>
            <w:hideMark/>
          </w:tcPr>
          <w:p w:rsidR="00FA099E" w:rsidRPr="00FA099E" w:rsidRDefault="00FA099E" w:rsidP="00876AF8">
            <w:pPr>
              <w:spacing w:line="6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Год  выпуска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Не ранее 2010г.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Тип привода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Задний (FR)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Тип кузова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Седан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Тип трансмиссии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Объем двигателя, </w:t>
            </w:r>
            <w:proofErr w:type="spellStart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От 4000 до 4500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Класс автомобиля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Время разгона 0-100 км/ч, </w:t>
            </w:r>
            <w:proofErr w:type="gramStart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До 6 сек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rPr>
          <w:trHeight w:val="372"/>
        </w:trPr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скорость, </w:t>
            </w:r>
            <w:proofErr w:type="gramStart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/ч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 От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Число дверей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spacing w:before="200" w:line="240" w:lineRule="atLeas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Размеры</w:t>
            </w:r>
          </w:p>
        </w:tc>
      </w:tr>
      <w:tr w:rsidR="00FA099E" w:rsidRPr="00FA099E" w:rsidTr="00876AF8">
        <w:tc>
          <w:tcPr>
            <w:tcW w:w="3121" w:type="pct"/>
            <w:tcBorders>
              <w:bottom w:val="single" w:sz="12" w:space="0" w:color="0B0C0C"/>
            </w:tcBorders>
            <w:hideMark/>
          </w:tcPr>
          <w:p w:rsidR="00FA099E" w:rsidRPr="00FA099E" w:rsidRDefault="00FA099E" w:rsidP="00876AF8">
            <w:pPr>
              <w:spacing w:line="6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bottom w:val="single" w:sz="12" w:space="0" w:color="0B0C0C"/>
            </w:tcBorders>
            <w:hideMark/>
          </w:tcPr>
          <w:p w:rsidR="00FA099E" w:rsidRPr="00FA099E" w:rsidRDefault="00FA099E" w:rsidP="00876AF8">
            <w:pPr>
              <w:spacing w:line="6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bottom w:val="single" w:sz="12" w:space="0" w:color="0B0C0C"/>
            </w:tcBorders>
            <w:hideMark/>
          </w:tcPr>
          <w:p w:rsidR="00FA099E" w:rsidRPr="00FA099E" w:rsidRDefault="00FA099E" w:rsidP="00876AF8">
            <w:pPr>
              <w:spacing w:line="6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099E" w:rsidRPr="00FA099E" w:rsidTr="00876AF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pStyle w:val="3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A099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Размеры кузова</w:t>
            </w: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Габариты кузова (Д x </w:t>
            </w:r>
            <w:proofErr w:type="gramStart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 x В), мм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От 5200 x от 1900 x от 1470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pStyle w:val="3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A099E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Размеры салона</w:t>
            </w: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Число мест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Количество рядов сидений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pStyle w:val="3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A099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Размерности ходовой части</w:t>
            </w: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Колесная база, </w:t>
            </w:r>
            <w:proofErr w:type="gramStart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От 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pStyle w:val="3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A099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Вес и допустимые нагрузки</w:t>
            </w: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Масса, </w:t>
            </w:r>
            <w:proofErr w:type="gramStart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От 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spacing w:before="200" w:line="240" w:lineRule="atLeas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Двигатель</w:t>
            </w:r>
          </w:p>
        </w:tc>
      </w:tr>
      <w:tr w:rsidR="00FA099E" w:rsidRPr="00FA099E" w:rsidTr="00876AF8">
        <w:tc>
          <w:tcPr>
            <w:tcW w:w="3121" w:type="pct"/>
            <w:tcBorders>
              <w:bottom w:val="single" w:sz="12" w:space="0" w:color="0B0C0C"/>
            </w:tcBorders>
            <w:hideMark/>
          </w:tcPr>
          <w:p w:rsidR="00FA099E" w:rsidRPr="00FA099E" w:rsidRDefault="00FA099E" w:rsidP="00876AF8">
            <w:pPr>
              <w:spacing w:line="6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bottom w:val="single" w:sz="12" w:space="0" w:color="0B0C0C"/>
            </w:tcBorders>
            <w:hideMark/>
          </w:tcPr>
          <w:p w:rsidR="00FA099E" w:rsidRPr="00FA099E" w:rsidRDefault="00FA099E" w:rsidP="00876AF8">
            <w:pPr>
              <w:spacing w:line="6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bottom w:val="single" w:sz="12" w:space="0" w:color="0B0C0C"/>
            </w:tcBorders>
            <w:hideMark/>
          </w:tcPr>
          <w:p w:rsidR="00FA099E" w:rsidRPr="00FA099E" w:rsidRDefault="00FA099E" w:rsidP="00876AF8">
            <w:pPr>
              <w:spacing w:line="6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099E" w:rsidRPr="00FA099E" w:rsidTr="00876AF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pStyle w:val="3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A099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Двигатель</w:t>
            </w: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мощность, </w:t>
            </w:r>
            <w:proofErr w:type="spellStart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proofErr w:type="gramStart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proofErr w:type="gramEnd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От 400 до 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Используемое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Бензин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Система </w:t>
            </w:r>
            <w:proofErr w:type="gramStart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старт-стоп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m3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spacing w:before="200" w:line="240" w:lineRule="atLeas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   Внутреннее оснащение</w:t>
            </w:r>
          </w:p>
        </w:tc>
      </w:tr>
      <w:tr w:rsidR="00FA099E" w:rsidRPr="00FA099E" w:rsidTr="00876AF8">
        <w:tc>
          <w:tcPr>
            <w:tcW w:w="3121" w:type="pct"/>
            <w:tcBorders>
              <w:bottom w:val="single" w:sz="12" w:space="0" w:color="0B0C0C"/>
            </w:tcBorders>
            <w:hideMark/>
          </w:tcPr>
          <w:p w:rsidR="00FA099E" w:rsidRPr="00FA099E" w:rsidRDefault="00FA099E" w:rsidP="00876AF8">
            <w:pPr>
              <w:spacing w:line="6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bottom w:val="single" w:sz="12" w:space="0" w:color="0B0C0C"/>
            </w:tcBorders>
            <w:hideMark/>
          </w:tcPr>
          <w:p w:rsidR="00FA099E" w:rsidRPr="00FA099E" w:rsidRDefault="00FA099E" w:rsidP="00876AF8">
            <w:pPr>
              <w:spacing w:line="6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bottom w:val="single" w:sz="12" w:space="0" w:color="0B0C0C"/>
            </w:tcBorders>
            <w:hideMark/>
          </w:tcPr>
          <w:p w:rsidR="00FA099E" w:rsidRPr="00FA099E" w:rsidRDefault="00FA099E" w:rsidP="00876AF8">
            <w:pPr>
              <w:spacing w:line="6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099E" w:rsidRPr="00FA099E" w:rsidTr="00876AF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pStyle w:val="3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A099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Руль и центральная панель</w:t>
            </w: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Кожаная оплетка рулевого колеса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3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Регулируемая рулевая колонка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3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Управление аудиосистемой на руле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3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Кнопка запуска двигателя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3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Цветной многофункциональный дисплей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3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pStyle w:val="3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A099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Исполнение салона</w:t>
            </w: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Кожаная обивка салона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m3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pStyle w:val="3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A099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Сиденья</w:t>
            </w: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Ковшеобразные сиденья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m3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Разделительный подлокотник спереди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m3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pStyle w:val="3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FA099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Электропакет</w:t>
            </w:r>
            <w:proofErr w:type="spellEnd"/>
            <w:r w:rsidRPr="00FA099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салона</w:t>
            </w: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Электроподогрев</w:t>
            </w:r>
            <w:proofErr w:type="spellEnd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 передних сидений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m3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Электропривод передних сидений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3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Электропривод заднего сиденья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m3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Память расположения сиденья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3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Центральный замок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3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Ключ ДУ (дистанционный ключ)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m3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Электрические стеклоподъемники передние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3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Электрические стеклоподъемники задние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3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Обогрев рулевого колеса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m3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Подогрев задних сидений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m3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Обогрев форсунок стеклоомывателя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m3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spacing w:before="200" w:line="240" w:lineRule="atLeas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Активные и пассивные системы безопасности</w:t>
            </w:r>
          </w:p>
        </w:tc>
      </w:tr>
      <w:tr w:rsidR="00FA099E" w:rsidRPr="00FA099E" w:rsidTr="00876AF8">
        <w:tc>
          <w:tcPr>
            <w:tcW w:w="3121" w:type="pct"/>
            <w:tcBorders>
              <w:bottom w:val="single" w:sz="12" w:space="0" w:color="0B0C0C"/>
            </w:tcBorders>
            <w:hideMark/>
          </w:tcPr>
          <w:p w:rsidR="00FA099E" w:rsidRPr="00FA099E" w:rsidRDefault="00FA099E" w:rsidP="00876AF8">
            <w:pPr>
              <w:spacing w:line="6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bottom w:val="single" w:sz="12" w:space="0" w:color="0B0C0C"/>
            </w:tcBorders>
            <w:hideMark/>
          </w:tcPr>
          <w:p w:rsidR="00FA099E" w:rsidRPr="00FA099E" w:rsidRDefault="00FA099E" w:rsidP="00876AF8">
            <w:pPr>
              <w:spacing w:line="6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bottom w:val="single" w:sz="12" w:space="0" w:color="0B0C0C"/>
            </w:tcBorders>
            <w:hideMark/>
          </w:tcPr>
          <w:p w:rsidR="00FA099E" w:rsidRPr="00FA099E" w:rsidRDefault="00FA099E" w:rsidP="00876AF8">
            <w:pPr>
              <w:spacing w:line="6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099E" w:rsidRPr="00FA099E" w:rsidTr="00876AF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pStyle w:val="3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A099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Подушки безопасности</w:t>
            </w: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Подушка безопасности водительская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3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Подушка безопасности переднего пассажира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3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Подушка безопасности боковая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3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Подушка безопасности пассажира с функцией деактивации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3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Подушки безопасности-шторки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3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pStyle w:val="3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A099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Активная и пассивная безопасность</w:t>
            </w: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Натяжитель</w:t>
            </w:r>
            <w:proofErr w:type="spellEnd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 ремней безопасности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m3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pStyle w:val="3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A099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Электронные системы безопасности и контроля движения</w:t>
            </w: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Антиблокировочная система (ABS)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3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Система распределения тормозного усилия (EBD)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3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Вспомогательная система торможения (BAS)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3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Парктроник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m3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Система электронного контроля устойчивости (ESP)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3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Антипробуксовочная</w:t>
            </w:r>
            <w:proofErr w:type="spellEnd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 система (TCS)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3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Система помощи при старте на подъеме (HAC)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m3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Автоматическое включение аварийной сигнализации при </w:t>
            </w:r>
            <w:r w:rsidRPr="00FA09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экстренном торможении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m3"/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Круиз-контроль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3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Система ночного видения с функцией распознавания пешеходов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m3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Система адаптивного освещения дороги (AFS)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m3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Система контроля давления в шинах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3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Система управления дальним светом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m3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spacing w:before="200" w:line="240" w:lineRule="atLeas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   Удобства</w:t>
            </w:r>
          </w:p>
        </w:tc>
      </w:tr>
      <w:tr w:rsidR="00FA099E" w:rsidRPr="00FA099E" w:rsidTr="00876AF8">
        <w:tc>
          <w:tcPr>
            <w:tcW w:w="3121" w:type="pct"/>
            <w:tcBorders>
              <w:bottom w:val="single" w:sz="12" w:space="0" w:color="0B0C0C"/>
            </w:tcBorders>
            <w:hideMark/>
          </w:tcPr>
          <w:p w:rsidR="00FA099E" w:rsidRPr="00FA099E" w:rsidRDefault="00FA099E" w:rsidP="00876AF8">
            <w:pPr>
              <w:spacing w:line="6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bottom w:val="single" w:sz="12" w:space="0" w:color="0B0C0C"/>
            </w:tcBorders>
            <w:hideMark/>
          </w:tcPr>
          <w:p w:rsidR="00FA099E" w:rsidRPr="00FA099E" w:rsidRDefault="00FA099E" w:rsidP="00876AF8">
            <w:pPr>
              <w:spacing w:line="6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bottom w:val="single" w:sz="12" w:space="0" w:color="0B0C0C"/>
            </w:tcBorders>
            <w:hideMark/>
          </w:tcPr>
          <w:p w:rsidR="00FA099E" w:rsidRPr="00FA099E" w:rsidRDefault="00FA099E" w:rsidP="00876AF8">
            <w:pPr>
              <w:spacing w:line="6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099E" w:rsidRPr="00FA099E" w:rsidTr="00876AF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pStyle w:val="3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A099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Микроклимат салона</w:t>
            </w: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Климат-контроль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3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pStyle w:val="3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A099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Аудио системы</w:t>
            </w: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CD-плейер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3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Поддержка MP3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3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Коммуникационная система </w:t>
            </w:r>
            <w:proofErr w:type="spellStart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Bluetooth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pStyle w:val="3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A099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Навигационное и видео оборудование</w:t>
            </w: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Система навигации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m3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Проекционная система показаний спидометра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m3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Камера заднего обзора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m3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pStyle w:val="3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A099E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Дополнительные удобства</w:t>
            </w: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Самозатемняющееся</w:t>
            </w:r>
            <w:proofErr w:type="spellEnd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 зеркало заднего вида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m3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Подсветка при посадке в салон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m3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Бортовой компьютер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m3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Датчики дождя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3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FA099E" w:rsidRPr="00FA099E" w:rsidRDefault="00FA099E" w:rsidP="00FA099E">
      <w:pPr>
        <w:tabs>
          <w:tab w:val="left" w:pos="985"/>
          <w:tab w:val="left" w:pos="10773"/>
        </w:tabs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>к техническому заданию на оказание услуг по перевозке собственного персонала и персонала дирекции строящейся Балтийской АЭС на 2015 год.</w:t>
      </w:r>
    </w:p>
    <w:tbl>
      <w:tblPr>
        <w:tblW w:w="5000" w:type="pct"/>
        <w:tblCellSpacing w:w="15" w:type="dxa"/>
        <w:tblInd w:w="3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0"/>
        <w:gridCol w:w="7023"/>
      </w:tblGrid>
      <w:tr w:rsidR="00FA099E" w:rsidRPr="00FA099E" w:rsidTr="00876AF8">
        <w:trPr>
          <w:tblCellSpacing w:w="15" w:type="dxa"/>
        </w:trPr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Двигатель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rPr>
          <w:tblCellSpacing w:w="15" w:type="dxa"/>
        </w:trPr>
        <w:tc>
          <w:tcPr>
            <w:tcW w:w="2755" w:type="dxa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Рабочий объем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От 3000 см³ </w:t>
            </w:r>
          </w:p>
        </w:tc>
      </w:tr>
      <w:tr w:rsidR="00FA099E" w:rsidRPr="00FA099E" w:rsidTr="00876AF8">
        <w:trPr>
          <w:tblCellSpacing w:w="15" w:type="dxa"/>
        </w:trPr>
        <w:tc>
          <w:tcPr>
            <w:tcW w:w="2755" w:type="dxa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Максимальная мощность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От 200 </w:t>
            </w:r>
            <w:proofErr w:type="spellStart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л.с</w:t>
            </w:r>
            <w:proofErr w:type="spellEnd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FA099E" w:rsidRPr="00FA099E" w:rsidTr="00876AF8">
        <w:trPr>
          <w:tblCellSpacing w:w="15" w:type="dxa"/>
        </w:trPr>
        <w:tc>
          <w:tcPr>
            <w:tcW w:w="2755" w:type="dxa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Используемое топливо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Д</w:t>
            </w:r>
            <w:proofErr w:type="gramStart"/>
            <w:r w:rsidRPr="00FA09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proofErr w:type="gramEnd"/>
          </w:p>
        </w:tc>
      </w:tr>
      <w:tr w:rsidR="00FA099E" w:rsidRPr="00FA099E" w:rsidTr="00876AF8">
        <w:trPr>
          <w:tblCellSpacing w:w="15" w:type="dxa"/>
        </w:trPr>
        <w:tc>
          <w:tcPr>
            <w:tcW w:w="2755" w:type="dxa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Экологический класс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FA09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Euro 4</w:t>
            </w:r>
          </w:p>
        </w:tc>
      </w:tr>
    </w:tbl>
    <w:p w:rsidR="00FA099E" w:rsidRPr="00FA099E" w:rsidRDefault="00FA099E" w:rsidP="00FA099E">
      <w:pPr>
        <w:shd w:val="clear" w:color="auto" w:fill="EBEBEB"/>
        <w:ind w:left="307" w:right="307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3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0"/>
        <w:gridCol w:w="7023"/>
      </w:tblGrid>
      <w:tr w:rsidR="00FA099E" w:rsidRPr="00FA099E" w:rsidTr="00876AF8">
        <w:trPr>
          <w:tblCellSpacing w:w="15" w:type="dxa"/>
        </w:trPr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Кузов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rPr>
          <w:tblCellSpacing w:w="15" w:type="dxa"/>
        </w:trPr>
        <w:tc>
          <w:tcPr>
            <w:tcW w:w="2755" w:type="dxa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Количество мест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1</w:t>
            </w:r>
            <w:r w:rsidRPr="00FA09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A099E" w:rsidRPr="00FA099E" w:rsidRDefault="00FA099E" w:rsidP="00FA099E">
      <w:pPr>
        <w:shd w:val="clear" w:color="auto" w:fill="EBEBEB"/>
        <w:ind w:left="307" w:right="307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3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0"/>
        <w:gridCol w:w="7023"/>
      </w:tblGrid>
      <w:tr w:rsidR="00FA099E" w:rsidRPr="00FA099E" w:rsidTr="00876AF8">
        <w:trPr>
          <w:tblCellSpacing w:w="15" w:type="dxa"/>
        </w:trPr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Трансмиссия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rPr>
          <w:tblCellSpacing w:w="15" w:type="dxa"/>
        </w:trPr>
        <w:tc>
          <w:tcPr>
            <w:tcW w:w="2755" w:type="dxa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Коробка передач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Механическая </w:t>
            </w:r>
          </w:p>
        </w:tc>
      </w:tr>
      <w:tr w:rsidR="00FA099E" w:rsidRPr="00FA099E" w:rsidTr="00876AF8">
        <w:trPr>
          <w:tblCellSpacing w:w="15" w:type="dxa"/>
        </w:trPr>
        <w:tc>
          <w:tcPr>
            <w:tcW w:w="2755" w:type="dxa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Количество передач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6 </w:t>
            </w:r>
          </w:p>
        </w:tc>
      </w:tr>
      <w:tr w:rsidR="00FA099E" w:rsidRPr="00FA099E" w:rsidTr="00876AF8">
        <w:trPr>
          <w:tblCellSpacing w:w="15" w:type="dxa"/>
        </w:trPr>
        <w:tc>
          <w:tcPr>
            <w:tcW w:w="2755" w:type="dxa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Привод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Задний </w:t>
            </w:r>
          </w:p>
        </w:tc>
      </w:tr>
    </w:tbl>
    <w:p w:rsidR="00FA099E" w:rsidRPr="00FA099E" w:rsidRDefault="00FA099E" w:rsidP="00FA099E">
      <w:pPr>
        <w:shd w:val="clear" w:color="auto" w:fill="EBEBEB"/>
        <w:ind w:left="307" w:right="307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4997" w:type="pct"/>
        <w:tblCellSpacing w:w="15" w:type="dxa"/>
        <w:tblInd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"/>
        <w:gridCol w:w="2701"/>
        <w:gridCol w:w="1235"/>
        <w:gridCol w:w="2401"/>
        <w:gridCol w:w="2434"/>
        <w:gridCol w:w="779"/>
      </w:tblGrid>
      <w:tr w:rsidR="00FA099E" w:rsidRPr="00FA099E" w:rsidTr="00876AF8">
        <w:trPr>
          <w:gridBefore w:val="1"/>
          <w:gridAfter w:val="1"/>
          <w:wBefore w:w="115" w:type="pct"/>
          <w:wAfter w:w="336" w:type="pct"/>
          <w:tblCellSpacing w:w="15" w:type="dxa"/>
        </w:trPr>
        <w:tc>
          <w:tcPr>
            <w:tcW w:w="2005" w:type="pct"/>
            <w:gridSpan w:val="2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Комплектация</w:t>
            </w:r>
          </w:p>
        </w:tc>
        <w:tc>
          <w:tcPr>
            <w:tcW w:w="2470" w:type="pct"/>
            <w:gridSpan w:val="2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rPr>
          <w:gridBefore w:val="1"/>
          <w:gridAfter w:val="1"/>
          <w:wBefore w:w="115" w:type="pct"/>
          <w:wAfter w:w="336" w:type="pct"/>
          <w:tblCellSpacing w:w="15" w:type="dxa"/>
        </w:trPr>
        <w:tc>
          <w:tcPr>
            <w:tcW w:w="2005" w:type="pct"/>
            <w:gridSpan w:val="2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Подушки безопасности</w:t>
            </w:r>
          </w:p>
        </w:tc>
        <w:tc>
          <w:tcPr>
            <w:tcW w:w="2470" w:type="pct"/>
            <w:gridSpan w:val="2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spacing w:after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Для водителя</w:t>
            </w:r>
          </w:p>
        </w:tc>
      </w:tr>
      <w:tr w:rsidR="00FA099E" w:rsidRPr="00FA099E" w:rsidTr="00876AF8">
        <w:trPr>
          <w:gridBefore w:val="1"/>
          <w:gridAfter w:val="1"/>
          <w:wBefore w:w="115" w:type="pct"/>
          <w:wAfter w:w="336" w:type="pct"/>
          <w:tblCellSpacing w:w="15" w:type="dxa"/>
        </w:trPr>
        <w:tc>
          <w:tcPr>
            <w:tcW w:w="2005" w:type="pct"/>
            <w:gridSpan w:val="2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Ремни безопасности</w:t>
            </w:r>
          </w:p>
        </w:tc>
        <w:tc>
          <w:tcPr>
            <w:tcW w:w="2470" w:type="pct"/>
            <w:gridSpan w:val="2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spacing w:after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Для водителя</w:t>
            </w:r>
          </w:p>
          <w:p w:rsidR="00FA099E" w:rsidRPr="00FA099E" w:rsidRDefault="00FA099E" w:rsidP="00876AF8">
            <w:pPr>
              <w:spacing w:after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Для пассажиров</w:t>
            </w:r>
          </w:p>
        </w:tc>
      </w:tr>
      <w:tr w:rsidR="00FA099E" w:rsidRPr="00FA099E" w:rsidTr="00876AF8">
        <w:trPr>
          <w:gridBefore w:val="1"/>
          <w:gridAfter w:val="1"/>
          <w:wBefore w:w="115" w:type="pct"/>
          <w:wAfter w:w="336" w:type="pct"/>
          <w:tblCellSpacing w:w="15" w:type="dxa"/>
        </w:trPr>
        <w:tc>
          <w:tcPr>
            <w:tcW w:w="2005" w:type="pct"/>
            <w:gridSpan w:val="2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Электронные системы безопасности</w:t>
            </w:r>
          </w:p>
        </w:tc>
        <w:tc>
          <w:tcPr>
            <w:tcW w:w="2470" w:type="pct"/>
            <w:gridSpan w:val="2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spacing w:after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Антиблокировочная система тормозов</w:t>
            </w:r>
          </w:p>
          <w:p w:rsidR="00FA099E" w:rsidRPr="00FA099E" w:rsidRDefault="00FA099E" w:rsidP="00876AF8">
            <w:pPr>
              <w:spacing w:after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Система распределения тормозных усилий</w:t>
            </w:r>
          </w:p>
          <w:p w:rsidR="00FA099E" w:rsidRPr="00FA099E" w:rsidRDefault="00FA099E" w:rsidP="00876AF8">
            <w:pPr>
              <w:spacing w:after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Система курсовой устойчивости</w:t>
            </w:r>
          </w:p>
        </w:tc>
      </w:tr>
      <w:tr w:rsidR="00FA099E" w:rsidRPr="00FA099E" w:rsidTr="00876AF8">
        <w:trPr>
          <w:gridBefore w:val="1"/>
          <w:gridAfter w:val="1"/>
          <w:wBefore w:w="115" w:type="pct"/>
          <w:wAfter w:w="336" w:type="pct"/>
          <w:tblCellSpacing w:w="15" w:type="dxa"/>
        </w:trPr>
        <w:tc>
          <w:tcPr>
            <w:tcW w:w="2005" w:type="pct"/>
            <w:gridSpan w:val="2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Обивка салона</w:t>
            </w:r>
          </w:p>
        </w:tc>
        <w:tc>
          <w:tcPr>
            <w:tcW w:w="2470" w:type="pct"/>
            <w:gridSpan w:val="2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spacing w:after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Ткань</w:t>
            </w:r>
          </w:p>
        </w:tc>
      </w:tr>
      <w:tr w:rsidR="00FA099E" w:rsidRPr="00FA099E" w:rsidTr="00876AF8">
        <w:trPr>
          <w:gridBefore w:val="1"/>
          <w:gridAfter w:val="1"/>
          <w:wBefore w:w="115" w:type="pct"/>
          <w:wAfter w:w="336" w:type="pct"/>
          <w:tblCellSpacing w:w="15" w:type="dxa"/>
        </w:trPr>
        <w:tc>
          <w:tcPr>
            <w:tcW w:w="2005" w:type="pct"/>
            <w:gridSpan w:val="2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Электроприводы</w:t>
            </w:r>
          </w:p>
        </w:tc>
        <w:tc>
          <w:tcPr>
            <w:tcW w:w="2470" w:type="pct"/>
            <w:gridSpan w:val="2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spacing w:after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Передних стекол, боковых зеркал</w:t>
            </w:r>
          </w:p>
        </w:tc>
      </w:tr>
      <w:tr w:rsidR="00FA099E" w:rsidRPr="00FA099E" w:rsidTr="00876AF8">
        <w:trPr>
          <w:gridBefore w:val="1"/>
          <w:gridAfter w:val="1"/>
          <w:wBefore w:w="115" w:type="pct"/>
          <w:wAfter w:w="336" w:type="pct"/>
          <w:tblCellSpacing w:w="15" w:type="dxa"/>
        </w:trPr>
        <w:tc>
          <w:tcPr>
            <w:tcW w:w="2005" w:type="pct"/>
            <w:gridSpan w:val="2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Климат</w:t>
            </w:r>
          </w:p>
        </w:tc>
        <w:tc>
          <w:tcPr>
            <w:tcW w:w="2470" w:type="pct"/>
            <w:gridSpan w:val="2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spacing w:after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Кондиционер</w:t>
            </w:r>
          </w:p>
        </w:tc>
      </w:tr>
      <w:tr w:rsidR="00FA099E" w:rsidRPr="00FA099E" w:rsidTr="00876AF8">
        <w:trPr>
          <w:gridBefore w:val="1"/>
          <w:gridAfter w:val="1"/>
          <w:wBefore w:w="115" w:type="pct"/>
          <w:wAfter w:w="336" w:type="pct"/>
          <w:tblCellSpacing w:w="15" w:type="dxa"/>
        </w:trPr>
        <w:tc>
          <w:tcPr>
            <w:tcW w:w="2005" w:type="pct"/>
            <w:gridSpan w:val="2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Аудио</w:t>
            </w:r>
          </w:p>
        </w:tc>
        <w:tc>
          <w:tcPr>
            <w:tcW w:w="2470" w:type="pct"/>
            <w:gridSpan w:val="2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spacing w:after="1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cd</w:t>
            </w:r>
            <w:proofErr w:type="spellEnd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-проигрыватель</w:t>
            </w:r>
          </w:p>
        </w:tc>
      </w:tr>
      <w:tr w:rsidR="00FA099E" w:rsidRPr="00FA099E" w:rsidTr="00876AF8">
        <w:trPr>
          <w:tblCellSpacing w:w="15" w:type="dxa"/>
        </w:trPr>
        <w:tc>
          <w:tcPr>
            <w:tcW w:w="4970" w:type="pct"/>
            <w:gridSpan w:val="6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A099E" w:rsidRPr="00FA099E" w:rsidRDefault="00FA099E" w:rsidP="00876A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A099E" w:rsidRPr="00FA099E" w:rsidRDefault="00FA099E" w:rsidP="00876A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A099E" w:rsidRPr="00FA099E" w:rsidRDefault="00FA099E" w:rsidP="00876A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A099E" w:rsidRDefault="00FA099E" w:rsidP="00876AF8">
            <w:pPr>
              <w:tabs>
                <w:tab w:val="left" w:pos="985"/>
              </w:tabs>
              <w:ind w:left="-725"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99E" w:rsidRDefault="00FA099E" w:rsidP="00876AF8">
            <w:pPr>
              <w:tabs>
                <w:tab w:val="left" w:pos="985"/>
              </w:tabs>
              <w:ind w:left="-725"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99E" w:rsidRDefault="00FA099E" w:rsidP="00876AF8">
            <w:pPr>
              <w:tabs>
                <w:tab w:val="left" w:pos="985"/>
              </w:tabs>
              <w:ind w:left="-725"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99E" w:rsidRDefault="00FA099E" w:rsidP="00876AF8">
            <w:pPr>
              <w:tabs>
                <w:tab w:val="left" w:pos="985"/>
              </w:tabs>
              <w:ind w:left="-725"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99E" w:rsidRDefault="00FA099E" w:rsidP="00876AF8">
            <w:pPr>
              <w:tabs>
                <w:tab w:val="left" w:pos="985"/>
              </w:tabs>
              <w:ind w:left="-725"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99E" w:rsidRDefault="00FA099E" w:rsidP="00876AF8">
            <w:pPr>
              <w:tabs>
                <w:tab w:val="left" w:pos="985"/>
              </w:tabs>
              <w:ind w:left="-725"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99E" w:rsidRDefault="00FA099E" w:rsidP="00876AF8">
            <w:pPr>
              <w:tabs>
                <w:tab w:val="left" w:pos="985"/>
              </w:tabs>
              <w:ind w:left="-725"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99E" w:rsidRDefault="00FA099E" w:rsidP="00876AF8">
            <w:pPr>
              <w:tabs>
                <w:tab w:val="left" w:pos="985"/>
              </w:tabs>
              <w:ind w:left="-725"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99E" w:rsidRDefault="00FA099E" w:rsidP="00876AF8">
            <w:pPr>
              <w:tabs>
                <w:tab w:val="left" w:pos="985"/>
              </w:tabs>
              <w:ind w:left="-725"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FA099E" w:rsidRPr="00FA099E" w:rsidRDefault="00FA099E" w:rsidP="00FA099E">
            <w:pPr>
              <w:tabs>
                <w:tab w:val="left" w:pos="985"/>
              </w:tabs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№ 4</w:t>
            </w:r>
          </w:p>
          <w:p w:rsidR="00FA099E" w:rsidRPr="00FA099E" w:rsidRDefault="00FA099E" w:rsidP="00FA099E">
            <w:pPr>
              <w:tabs>
                <w:tab w:val="left" w:pos="985"/>
                <w:tab w:val="left" w:pos="10773"/>
              </w:tabs>
              <w:ind w:left="-725"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к техническому заданию на оказание услуг по перевозке собственного персонала</w:t>
            </w:r>
          </w:p>
          <w:p w:rsidR="00FA099E" w:rsidRPr="00FA099E" w:rsidRDefault="00FA099E" w:rsidP="00FA099E">
            <w:pPr>
              <w:tabs>
                <w:tab w:val="left" w:pos="985"/>
                <w:tab w:val="left" w:pos="10773"/>
              </w:tabs>
              <w:ind w:left="-725"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и персонала дирекции строящейся Балтийской АЭС на 2015 год.</w:t>
            </w:r>
          </w:p>
          <w:p w:rsidR="00FA099E" w:rsidRPr="00FA099E" w:rsidRDefault="00FA099E" w:rsidP="00876A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A099E" w:rsidRPr="00FA099E" w:rsidRDefault="00FA099E" w:rsidP="00876A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099E" w:rsidRPr="00FA099E" w:rsidTr="00876AF8">
        <w:trPr>
          <w:gridBefore w:val="1"/>
          <w:gridAfter w:val="2"/>
          <w:wBefore w:w="115" w:type="pct"/>
          <w:wAfter w:w="1579" w:type="pct"/>
          <w:tblCellSpacing w:w="15" w:type="dxa"/>
        </w:trPr>
        <w:tc>
          <w:tcPr>
            <w:tcW w:w="1382" w:type="pct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Двигатель</w:t>
            </w:r>
          </w:p>
        </w:tc>
        <w:tc>
          <w:tcPr>
            <w:tcW w:w="1850" w:type="pct"/>
            <w:gridSpan w:val="2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A099E" w:rsidRPr="00FA099E" w:rsidTr="00876AF8">
        <w:trPr>
          <w:gridBefore w:val="1"/>
          <w:gridAfter w:val="2"/>
          <w:wBefore w:w="115" w:type="pct"/>
          <w:wAfter w:w="1579" w:type="pct"/>
          <w:tblCellSpacing w:w="15" w:type="dxa"/>
        </w:trPr>
        <w:tc>
          <w:tcPr>
            <w:tcW w:w="1382" w:type="pct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Рабочий объем</w:t>
            </w:r>
          </w:p>
        </w:tc>
        <w:tc>
          <w:tcPr>
            <w:tcW w:w="1850" w:type="pct"/>
            <w:gridSpan w:val="2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От 1500 см³ </w:t>
            </w:r>
          </w:p>
        </w:tc>
      </w:tr>
      <w:tr w:rsidR="00FA099E" w:rsidRPr="00FA099E" w:rsidTr="00876AF8">
        <w:trPr>
          <w:gridBefore w:val="1"/>
          <w:gridAfter w:val="2"/>
          <w:wBefore w:w="115" w:type="pct"/>
          <w:wAfter w:w="1579" w:type="pct"/>
          <w:tblCellSpacing w:w="15" w:type="dxa"/>
        </w:trPr>
        <w:tc>
          <w:tcPr>
            <w:tcW w:w="1382" w:type="pct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Конфигурация</w:t>
            </w:r>
          </w:p>
        </w:tc>
        <w:tc>
          <w:tcPr>
            <w:tcW w:w="1850" w:type="pct"/>
            <w:gridSpan w:val="2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Рядный </w:t>
            </w:r>
          </w:p>
        </w:tc>
      </w:tr>
      <w:tr w:rsidR="00FA099E" w:rsidRPr="00FA099E" w:rsidTr="00876AF8">
        <w:trPr>
          <w:gridBefore w:val="1"/>
          <w:gridAfter w:val="2"/>
          <w:wBefore w:w="115" w:type="pct"/>
          <w:wAfter w:w="1579" w:type="pct"/>
          <w:tblCellSpacing w:w="15" w:type="dxa"/>
        </w:trPr>
        <w:tc>
          <w:tcPr>
            <w:tcW w:w="1382" w:type="pct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Максимальная мощность</w:t>
            </w:r>
          </w:p>
        </w:tc>
        <w:tc>
          <w:tcPr>
            <w:tcW w:w="1850" w:type="pct"/>
            <w:gridSpan w:val="2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От 100 </w:t>
            </w:r>
            <w:proofErr w:type="spellStart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л.с</w:t>
            </w:r>
            <w:proofErr w:type="spellEnd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FA099E" w:rsidRPr="00FA099E" w:rsidTr="00876AF8">
        <w:trPr>
          <w:gridBefore w:val="1"/>
          <w:gridAfter w:val="2"/>
          <w:wBefore w:w="115" w:type="pct"/>
          <w:wAfter w:w="1579" w:type="pct"/>
          <w:tblCellSpacing w:w="15" w:type="dxa"/>
        </w:trPr>
        <w:tc>
          <w:tcPr>
            <w:tcW w:w="1382" w:type="pct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Экологический класс</w:t>
            </w:r>
          </w:p>
        </w:tc>
        <w:tc>
          <w:tcPr>
            <w:tcW w:w="1850" w:type="pct"/>
            <w:gridSpan w:val="2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Euro </w:t>
            </w: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A099E" w:rsidRPr="00FA099E" w:rsidTr="00876AF8">
        <w:trPr>
          <w:gridBefore w:val="1"/>
          <w:gridAfter w:val="2"/>
          <w:wBefore w:w="115" w:type="pct"/>
          <w:wAfter w:w="1579" w:type="pct"/>
          <w:tblCellSpacing w:w="15" w:type="dxa"/>
        </w:trPr>
        <w:tc>
          <w:tcPr>
            <w:tcW w:w="1382" w:type="pct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Тип впуска</w:t>
            </w:r>
          </w:p>
        </w:tc>
        <w:tc>
          <w:tcPr>
            <w:tcW w:w="1850" w:type="pct"/>
            <w:gridSpan w:val="2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Инжектор </w:t>
            </w:r>
          </w:p>
        </w:tc>
      </w:tr>
    </w:tbl>
    <w:p w:rsidR="00FA099E" w:rsidRPr="00FA099E" w:rsidRDefault="00FA099E" w:rsidP="00FA099E">
      <w:pPr>
        <w:shd w:val="clear" w:color="auto" w:fill="EBEBEB"/>
        <w:ind w:left="307" w:right="307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3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0"/>
        <w:gridCol w:w="7023"/>
      </w:tblGrid>
      <w:tr w:rsidR="00FA099E" w:rsidRPr="00FA099E" w:rsidTr="00876AF8">
        <w:trPr>
          <w:tblCellSpacing w:w="15" w:type="dxa"/>
        </w:trPr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Кузов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rPr>
          <w:tblCellSpacing w:w="15" w:type="dxa"/>
        </w:trPr>
        <w:tc>
          <w:tcPr>
            <w:tcW w:w="2755" w:type="dxa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Количество мест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</w:tr>
      <w:tr w:rsidR="00FA099E" w:rsidRPr="00FA099E" w:rsidTr="00876AF8">
        <w:trPr>
          <w:tblCellSpacing w:w="15" w:type="dxa"/>
        </w:trPr>
        <w:tc>
          <w:tcPr>
            <w:tcW w:w="0" w:type="auto"/>
            <w:gridSpan w:val="2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Внешние размеры</w:t>
            </w:r>
          </w:p>
        </w:tc>
      </w:tr>
      <w:tr w:rsidR="00FA099E" w:rsidRPr="00FA099E" w:rsidTr="00876AF8">
        <w:trPr>
          <w:tblCellSpacing w:w="15" w:type="dxa"/>
        </w:trPr>
        <w:tc>
          <w:tcPr>
            <w:tcW w:w="2755" w:type="dxa"/>
            <w:tcMar>
              <w:top w:w="24" w:type="dxa"/>
              <w:left w:w="376" w:type="dxa"/>
              <w:bottom w:w="24" w:type="dxa"/>
              <w:right w:w="250" w:type="dxa"/>
            </w:tcMar>
            <w:hideMark/>
          </w:tcPr>
          <w:p w:rsidR="00FA099E" w:rsidRPr="00FA099E" w:rsidRDefault="00FA099E" w:rsidP="00876AF8">
            <w:pPr>
              <w:ind w:left="-399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Длина</w:t>
            </w:r>
          </w:p>
        </w:tc>
        <w:tc>
          <w:tcPr>
            <w:tcW w:w="0" w:type="auto"/>
            <w:tcMar>
              <w:top w:w="24" w:type="dxa"/>
              <w:left w:w="0" w:type="dxa"/>
              <w:bottom w:w="24" w:type="dxa"/>
              <w:right w:w="250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От 4200 мм</w:t>
            </w:r>
          </w:p>
        </w:tc>
      </w:tr>
      <w:tr w:rsidR="00FA099E" w:rsidRPr="00FA099E" w:rsidTr="00876AF8">
        <w:trPr>
          <w:tblCellSpacing w:w="15" w:type="dxa"/>
        </w:trPr>
        <w:tc>
          <w:tcPr>
            <w:tcW w:w="2755" w:type="dxa"/>
            <w:tcMar>
              <w:top w:w="24" w:type="dxa"/>
              <w:left w:w="376" w:type="dxa"/>
              <w:bottom w:w="24" w:type="dxa"/>
              <w:right w:w="250" w:type="dxa"/>
            </w:tcMar>
            <w:hideMark/>
          </w:tcPr>
          <w:p w:rsidR="00FA099E" w:rsidRPr="00FA099E" w:rsidRDefault="00FA099E" w:rsidP="00876AF8">
            <w:pPr>
              <w:ind w:left="-399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Ширина</w:t>
            </w:r>
          </w:p>
        </w:tc>
        <w:tc>
          <w:tcPr>
            <w:tcW w:w="0" w:type="auto"/>
            <w:tcMar>
              <w:top w:w="24" w:type="dxa"/>
              <w:left w:w="0" w:type="dxa"/>
              <w:bottom w:w="24" w:type="dxa"/>
              <w:right w:w="250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От 1700 мм</w:t>
            </w:r>
          </w:p>
        </w:tc>
      </w:tr>
      <w:tr w:rsidR="00FA099E" w:rsidRPr="00FA099E" w:rsidTr="00876AF8">
        <w:trPr>
          <w:tblCellSpacing w:w="15" w:type="dxa"/>
        </w:trPr>
        <w:tc>
          <w:tcPr>
            <w:tcW w:w="2755" w:type="dxa"/>
            <w:tcMar>
              <w:top w:w="24" w:type="dxa"/>
              <w:left w:w="376" w:type="dxa"/>
              <w:bottom w:w="24" w:type="dxa"/>
              <w:right w:w="250" w:type="dxa"/>
            </w:tcMar>
            <w:hideMark/>
          </w:tcPr>
          <w:p w:rsidR="00FA099E" w:rsidRPr="00FA099E" w:rsidRDefault="00FA099E" w:rsidP="00876AF8">
            <w:pPr>
              <w:ind w:left="-399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Высота</w:t>
            </w:r>
          </w:p>
        </w:tc>
        <w:tc>
          <w:tcPr>
            <w:tcW w:w="0" w:type="auto"/>
            <w:tcMar>
              <w:top w:w="24" w:type="dxa"/>
              <w:left w:w="0" w:type="dxa"/>
              <w:bottom w:w="24" w:type="dxa"/>
              <w:right w:w="250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От 1500 мм</w:t>
            </w:r>
          </w:p>
        </w:tc>
      </w:tr>
      <w:tr w:rsidR="00FA099E" w:rsidRPr="00FA099E" w:rsidTr="00876AF8">
        <w:trPr>
          <w:tblCellSpacing w:w="15" w:type="dxa"/>
        </w:trPr>
        <w:tc>
          <w:tcPr>
            <w:tcW w:w="2755" w:type="dxa"/>
            <w:tcMar>
              <w:top w:w="24" w:type="dxa"/>
              <w:left w:w="376" w:type="dxa"/>
              <w:bottom w:w="24" w:type="dxa"/>
              <w:right w:w="250" w:type="dxa"/>
            </w:tcMar>
            <w:hideMark/>
          </w:tcPr>
          <w:p w:rsidR="00FA099E" w:rsidRPr="00FA099E" w:rsidRDefault="00FA099E" w:rsidP="00876AF8">
            <w:pPr>
              <w:ind w:left="-399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Колесная база</w:t>
            </w:r>
          </w:p>
        </w:tc>
        <w:tc>
          <w:tcPr>
            <w:tcW w:w="0" w:type="auto"/>
            <w:tcMar>
              <w:top w:w="24" w:type="dxa"/>
              <w:left w:w="0" w:type="dxa"/>
              <w:bottom w:w="24" w:type="dxa"/>
              <w:right w:w="250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От 2600 мм</w:t>
            </w:r>
          </w:p>
        </w:tc>
      </w:tr>
      <w:tr w:rsidR="00FA099E" w:rsidRPr="00FA099E" w:rsidTr="00876AF8">
        <w:trPr>
          <w:tblCellSpacing w:w="15" w:type="dxa"/>
        </w:trPr>
        <w:tc>
          <w:tcPr>
            <w:tcW w:w="0" w:type="auto"/>
            <w:gridSpan w:val="2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Внутренние размеры</w:t>
            </w:r>
          </w:p>
        </w:tc>
      </w:tr>
    </w:tbl>
    <w:p w:rsidR="00FA099E" w:rsidRPr="00FA099E" w:rsidRDefault="00FA099E" w:rsidP="00FA099E">
      <w:pPr>
        <w:shd w:val="clear" w:color="auto" w:fill="EBEBEB"/>
        <w:ind w:left="307" w:right="307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3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0"/>
        <w:gridCol w:w="7023"/>
      </w:tblGrid>
      <w:tr w:rsidR="00FA099E" w:rsidRPr="00FA099E" w:rsidTr="00876AF8">
        <w:trPr>
          <w:tblCellSpacing w:w="15" w:type="dxa"/>
        </w:trPr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Трансмиссия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rPr>
          <w:tblCellSpacing w:w="15" w:type="dxa"/>
        </w:trPr>
        <w:tc>
          <w:tcPr>
            <w:tcW w:w="2755" w:type="dxa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Коробка передач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Механическая </w:t>
            </w:r>
          </w:p>
        </w:tc>
      </w:tr>
      <w:tr w:rsidR="00FA099E" w:rsidRPr="00FA099E" w:rsidTr="00876AF8">
        <w:trPr>
          <w:tblCellSpacing w:w="15" w:type="dxa"/>
        </w:trPr>
        <w:tc>
          <w:tcPr>
            <w:tcW w:w="2755" w:type="dxa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передач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</w:tr>
      <w:tr w:rsidR="00FA099E" w:rsidRPr="00FA099E" w:rsidTr="00876AF8">
        <w:trPr>
          <w:tblCellSpacing w:w="15" w:type="dxa"/>
        </w:trPr>
        <w:tc>
          <w:tcPr>
            <w:tcW w:w="2755" w:type="dxa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Привод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Передний </w:t>
            </w:r>
          </w:p>
        </w:tc>
      </w:tr>
    </w:tbl>
    <w:p w:rsidR="00FA099E" w:rsidRPr="00FA099E" w:rsidRDefault="00FA099E" w:rsidP="00FA099E">
      <w:pPr>
        <w:shd w:val="clear" w:color="auto" w:fill="EBEBEB"/>
        <w:ind w:left="307" w:right="307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3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9"/>
        <w:gridCol w:w="7524"/>
      </w:tblGrid>
      <w:tr w:rsidR="00FA099E" w:rsidRPr="00FA099E" w:rsidTr="00876AF8">
        <w:trPr>
          <w:trHeight w:val="441"/>
          <w:tblCellSpacing w:w="15" w:type="dxa"/>
        </w:trPr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Подвеска и тормоза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rPr>
          <w:tblCellSpacing w:w="15" w:type="dxa"/>
        </w:trPr>
        <w:tc>
          <w:tcPr>
            <w:tcW w:w="0" w:type="auto"/>
            <w:gridSpan w:val="2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ind w:left="-23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Подвеска</w:t>
            </w:r>
          </w:p>
        </w:tc>
      </w:tr>
      <w:tr w:rsidR="00FA099E" w:rsidRPr="00FA099E" w:rsidTr="00876AF8">
        <w:trPr>
          <w:tblCellSpacing w:w="15" w:type="dxa"/>
        </w:trPr>
        <w:tc>
          <w:tcPr>
            <w:tcW w:w="2254" w:type="dxa"/>
            <w:tcMar>
              <w:top w:w="24" w:type="dxa"/>
              <w:left w:w="376" w:type="dxa"/>
              <w:bottom w:w="24" w:type="dxa"/>
              <w:right w:w="250" w:type="dxa"/>
            </w:tcMar>
            <w:hideMark/>
          </w:tcPr>
          <w:p w:rsidR="00FA099E" w:rsidRPr="00FA099E" w:rsidRDefault="00FA099E" w:rsidP="00876AF8">
            <w:pPr>
              <w:tabs>
                <w:tab w:val="left" w:pos="6"/>
                <w:tab w:val="left" w:pos="970"/>
              </w:tabs>
              <w:ind w:left="-399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Передняя</w:t>
            </w:r>
          </w:p>
        </w:tc>
        <w:tc>
          <w:tcPr>
            <w:tcW w:w="0" w:type="auto"/>
            <w:tcMar>
              <w:top w:w="24" w:type="dxa"/>
              <w:left w:w="0" w:type="dxa"/>
              <w:bottom w:w="24" w:type="dxa"/>
              <w:right w:w="250" w:type="dxa"/>
            </w:tcMar>
            <w:hideMark/>
          </w:tcPr>
          <w:p w:rsidR="00FA099E" w:rsidRPr="00FA099E" w:rsidRDefault="00FA099E" w:rsidP="00876AF8">
            <w:pPr>
              <w:ind w:left="-399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             Независимая - </w:t>
            </w:r>
            <w:proofErr w:type="spellStart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McPherson</w:t>
            </w:r>
            <w:proofErr w:type="spellEnd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A099E" w:rsidRPr="00FA099E" w:rsidTr="00876AF8">
        <w:trPr>
          <w:tblCellSpacing w:w="15" w:type="dxa"/>
        </w:trPr>
        <w:tc>
          <w:tcPr>
            <w:tcW w:w="2254" w:type="dxa"/>
            <w:tcMar>
              <w:top w:w="24" w:type="dxa"/>
              <w:left w:w="376" w:type="dxa"/>
              <w:bottom w:w="24" w:type="dxa"/>
              <w:right w:w="250" w:type="dxa"/>
            </w:tcMar>
            <w:hideMark/>
          </w:tcPr>
          <w:p w:rsidR="00FA099E" w:rsidRPr="00FA099E" w:rsidRDefault="00FA099E" w:rsidP="00876AF8">
            <w:pPr>
              <w:ind w:left="-399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Задняя</w:t>
            </w:r>
          </w:p>
        </w:tc>
        <w:tc>
          <w:tcPr>
            <w:tcW w:w="0" w:type="auto"/>
            <w:tcMar>
              <w:top w:w="24" w:type="dxa"/>
              <w:left w:w="0" w:type="dxa"/>
              <w:bottom w:w="24" w:type="dxa"/>
              <w:right w:w="250" w:type="dxa"/>
            </w:tcMar>
            <w:hideMark/>
          </w:tcPr>
          <w:p w:rsidR="00FA099E" w:rsidRPr="00FA099E" w:rsidRDefault="00FA099E" w:rsidP="00876AF8">
            <w:pPr>
              <w:ind w:left="-399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             Полузависимая </w:t>
            </w:r>
          </w:p>
        </w:tc>
      </w:tr>
      <w:tr w:rsidR="00FA099E" w:rsidRPr="00FA099E" w:rsidTr="00876AF8">
        <w:trPr>
          <w:tblCellSpacing w:w="15" w:type="dxa"/>
        </w:trPr>
        <w:tc>
          <w:tcPr>
            <w:tcW w:w="0" w:type="auto"/>
            <w:gridSpan w:val="2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ind w:left="-399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Тормоза</w:t>
            </w:r>
          </w:p>
        </w:tc>
      </w:tr>
      <w:tr w:rsidR="00FA099E" w:rsidRPr="00FA099E" w:rsidTr="00876AF8">
        <w:trPr>
          <w:tblCellSpacing w:w="15" w:type="dxa"/>
        </w:trPr>
        <w:tc>
          <w:tcPr>
            <w:tcW w:w="2254" w:type="dxa"/>
            <w:tcMar>
              <w:top w:w="24" w:type="dxa"/>
              <w:left w:w="376" w:type="dxa"/>
              <w:bottom w:w="24" w:type="dxa"/>
              <w:right w:w="250" w:type="dxa"/>
            </w:tcMar>
            <w:hideMark/>
          </w:tcPr>
          <w:p w:rsidR="00FA099E" w:rsidRPr="00FA099E" w:rsidRDefault="00FA099E" w:rsidP="00876AF8">
            <w:pPr>
              <w:ind w:left="-399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Передние   </w:t>
            </w:r>
          </w:p>
        </w:tc>
        <w:tc>
          <w:tcPr>
            <w:tcW w:w="0" w:type="auto"/>
            <w:tcMar>
              <w:top w:w="24" w:type="dxa"/>
              <w:left w:w="0" w:type="dxa"/>
              <w:bottom w:w="24" w:type="dxa"/>
              <w:right w:w="250" w:type="dxa"/>
            </w:tcMar>
            <w:hideMark/>
          </w:tcPr>
          <w:p w:rsidR="00FA099E" w:rsidRPr="00FA099E" w:rsidRDefault="00FA099E" w:rsidP="00876AF8">
            <w:pPr>
              <w:ind w:left="-399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            Дисковые </w:t>
            </w:r>
          </w:p>
        </w:tc>
      </w:tr>
      <w:tr w:rsidR="00FA099E" w:rsidRPr="00FA099E" w:rsidTr="00876AF8">
        <w:trPr>
          <w:tblCellSpacing w:w="15" w:type="dxa"/>
        </w:trPr>
        <w:tc>
          <w:tcPr>
            <w:tcW w:w="2254" w:type="dxa"/>
            <w:tcMar>
              <w:top w:w="24" w:type="dxa"/>
              <w:left w:w="376" w:type="dxa"/>
              <w:bottom w:w="24" w:type="dxa"/>
              <w:right w:w="250" w:type="dxa"/>
            </w:tcMar>
            <w:hideMark/>
          </w:tcPr>
          <w:p w:rsidR="00FA099E" w:rsidRPr="00FA099E" w:rsidRDefault="00FA099E" w:rsidP="00876AF8">
            <w:pPr>
              <w:ind w:left="-399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Задние</w:t>
            </w:r>
          </w:p>
        </w:tc>
        <w:tc>
          <w:tcPr>
            <w:tcW w:w="0" w:type="auto"/>
            <w:tcMar>
              <w:top w:w="24" w:type="dxa"/>
              <w:left w:w="0" w:type="dxa"/>
              <w:bottom w:w="24" w:type="dxa"/>
              <w:right w:w="250" w:type="dxa"/>
            </w:tcMar>
            <w:hideMark/>
          </w:tcPr>
          <w:p w:rsidR="00FA099E" w:rsidRPr="00FA099E" w:rsidRDefault="00FA099E" w:rsidP="00876AF8">
            <w:pPr>
              <w:ind w:left="-399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            Барабанные </w:t>
            </w:r>
          </w:p>
        </w:tc>
      </w:tr>
    </w:tbl>
    <w:p w:rsidR="00FA099E" w:rsidRPr="00FA099E" w:rsidRDefault="00FA099E" w:rsidP="00FA099E">
      <w:pPr>
        <w:shd w:val="clear" w:color="auto" w:fill="EBEBEB"/>
        <w:ind w:left="307" w:right="307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3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0"/>
        <w:gridCol w:w="7023"/>
      </w:tblGrid>
      <w:tr w:rsidR="00FA099E" w:rsidRPr="00FA099E" w:rsidTr="00876AF8">
        <w:trPr>
          <w:tblCellSpacing w:w="15" w:type="dxa"/>
        </w:trPr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Рулевое управление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rPr>
          <w:tblCellSpacing w:w="15" w:type="dxa"/>
        </w:trPr>
        <w:tc>
          <w:tcPr>
            <w:tcW w:w="2755" w:type="dxa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Тип усилителя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Гидравлический </w:t>
            </w:r>
          </w:p>
        </w:tc>
      </w:tr>
    </w:tbl>
    <w:p w:rsidR="00FA099E" w:rsidRPr="00FA099E" w:rsidRDefault="00FA099E" w:rsidP="00FA099E">
      <w:pPr>
        <w:shd w:val="clear" w:color="auto" w:fill="EBEBEB"/>
        <w:ind w:left="307" w:right="307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3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0"/>
        <w:gridCol w:w="7023"/>
      </w:tblGrid>
      <w:tr w:rsidR="00FA099E" w:rsidRPr="00FA099E" w:rsidTr="00876AF8">
        <w:trPr>
          <w:tblCellSpacing w:w="15" w:type="dxa"/>
        </w:trPr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Комплектация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rPr>
          <w:tblCellSpacing w:w="15" w:type="dxa"/>
        </w:trPr>
        <w:tc>
          <w:tcPr>
            <w:tcW w:w="2755" w:type="dxa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Подушки безопасности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FA099E">
            <w:pPr>
              <w:numPr>
                <w:ilvl w:val="0"/>
                <w:numId w:val="6"/>
              </w:numPr>
              <w:spacing w:after="144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Для водителя</w:t>
            </w:r>
          </w:p>
        </w:tc>
      </w:tr>
      <w:tr w:rsidR="00FA099E" w:rsidRPr="00FA099E" w:rsidTr="00876AF8">
        <w:trPr>
          <w:tblCellSpacing w:w="15" w:type="dxa"/>
        </w:trPr>
        <w:tc>
          <w:tcPr>
            <w:tcW w:w="2755" w:type="dxa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Электронные системы безопасности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FA099E">
            <w:pPr>
              <w:numPr>
                <w:ilvl w:val="0"/>
                <w:numId w:val="7"/>
              </w:numPr>
              <w:spacing w:after="144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Антиблокировочная система тормозов</w:t>
            </w:r>
          </w:p>
          <w:p w:rsidR="00FA099E" w:rsidRPr="00FA099E" w:rsidRDefault="00FA099E" w:rsidP="00FA099E">
            <w:pPr>
              <w:numPr>
                <w:ilvl w:val="0"/>
                <w:numId w:val="7"/>
              </w:numPr>
              <w:spacing w:after="144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Система распределения тормозных усилий</w:t>
            </w:r>
          </w:p>
        </w:tc>
      </w:tr>
      <w:tr w:rsidR="00FA099E" w:rsidRPr="00FA099E" w:rsidTr="00876AF8">
        <w:trPr>
          <w:tblCellSpacing w:w="15" w:type="dxa"/>
        </w:trPr>
        <w:tc>
          <w:tcPr>
            <w:tcW w:w="2755" w:type="dxa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Обивка салона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FA099E">
            <w:pPr>
              <w:numPr>
                <w:ilvl w:val="0"/>
                <w:numId w:val="8"/>
              </w:numPr>
              <w:spacing w:after="144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Ткань</w:t>
            </w:r>
          </w:p>
        </w:tc>
      </w:tr>
      <w:tr w:rsidR="00FA099E" w:rsidRPr="00FA099E" w:rsidTr="00876AF8">
        <w:trPr>
          <w:tblCellSpacing w:w="15" w:type="dxa"/>
        </w:trPr>
        <w:tc>
          <w:tcPr>
            <w:tcW w:w="2755" w:type="dxa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Электроприводы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FA099E">
            <w:pPr>
              <w:numPr>
                <w:ilvl w:val="0"/>
                <w:numId w:val="9"/>
              </w:numPr>
              <w:spacing w:after="144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Передних стекол</w:t>
            </w:r>
          </w:p>
        </w:tc>
      </w:tr>
      <w:tr w:rsidR="00FA099E" w:rsidRPr="00FA099E" w:rsidTr="00876AF8">
        <w:trPr>
          <w:tblCellSpacing w:w="15" w:type="dxa"/>
        </w:trPr>
        <w:tc>
          <w:tcPr>
            <w:tcW w:w="2755" w:type="dxa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Климат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FA099E">
            <w:pPr>
              <w:numPr>
                <w:ilvl w:val="0"/>
                <w:numId w:val="10"/>
              </w:numPr>
              <w:spacing w:after="144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Кондиционер</w:t>
            </w:r>
          </w:p>
        </w:tc>
      </w:tr>
      <w:tr w:rsidR="00FA099E" w:rsidRPr="00FA099E" w:rsidTr="00876AF8">
        <w:trPr>
          <w:tblCellSpacing w:w="15" w:type="dxa"/>
        </w:trPr>
        <w:tc>
          <w:tcPr>
            <w:tcW w:w="2755" w:type="dxa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FA099E">
            <w:pPr>
              <w:numPr>
                <w:ilvl w:val="0"/>
                <w:numId w:val="11"/>
              </w:numPr>
              <w:spacing w:after="144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099E" w:rsidRPr="00FA099E" w:rsidRDefault="00FA099E" w:rsidP="00FA099E">
      <w:pPr>
        <w:shd w:val="clear" w:color="auto" w:fill="EBEBEB"/>
        <w:ind w:left="720" w:right="307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3"/>
      </w:tblGrid>
      <w:tr w:rsidR="00FA099E" w:rsidRPr="00FA099E" w:rsidTr="00876AF8">
        <w:trPr>
          <w:tblCellSpacing w:w="15" w:type="dxa"/>
        </w:trPr>
        <w:tc>
          <w:tcPr>
            <w:tcW w:w="2755" w:type="dxa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FA099E" w:rsidRPr="00FA099E" w:rsidRDefault="00FA099E" w:rsidP="00FA099E">
      <w:pPr>
        <w:jc w:val="center"/>
        <w:rPr>
          <w:rFonts w:ascii="Times New Roman" w:hAnsi="Times New Roman" w:cs="Times New Roman"/>
          <w:b/>
          <w:iCs/>
          <w:sz w:val="24"/>
          <w:szCs w:val="24"/>
          <w:lang w:eastAsia="x-none"/>
        </w:rPr>
      </w:pPr>
    </w:p>
    <w:p w:rsidR="00FA099E" w:rsidRPr="00FA099E" w:rsidRDefault="00FA099E" w:rsidP="00FA099E">
      <w:pPr>
        <w:jc w:val="center"/>
        <w:rPr>
          <w:rFonts w:ascii="Times New Roman" w:hAnsi="Times New Roman" w:cs="Times New Roman"/>
          <w:b/>
          <w:iCs/>
          <w:sz w:val="24"/>
          <w:szCs w:val="24"/>
          <w:lang w:eastAsia="x-none"/>
        </w:rPr>
      </w:pPr>
    </w:p>
    <w:p w:rsidR="00BF0C79" w:rsidRPr="00FA099E" w:rsidRDefault="00BF0C79" w:rsidP="00146E0D">
      <w:pPr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</w:p>
    <w:sectPr w:rsidR="00BF0C79" w:rsidRPr="00FA099E" w:rsidSect="00F46B0D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3in;height:3in" o:bullet="t"/>
    </w:pict>
  </w:numPicBullet>
  <w:numPicBullet w:numPicBulletId="1">
    <w:pict>
      <v:shape id="_x0000_i1063" type="#_x0000_t75" style="width:3in;height:3in" o:bullet="t"/>
    </w:pict>
  </w:numPicBullet>
  <w:numPicBullet w:numPicBulletId="2">
    <w:pict>
      <v:shape id="_x0000_i1064" type="#_x0000_t75" style="width:3in;height:3in" o:bullet="t"/>
    </w:pict>
  </w:numPicBullet>
  <w:numPicBullet w:numPicBulletId="3">
    <w:pict>
      <v:shape id="_x0000_i1065" type="#_x0000_t75" style="width:3in;height:3in" o:bullet="t"/>
    </w:pict>
  </w:numPicBullet>
  <w:numPicBullet w:numPicBulletId="4">
    <w:pict>
      <v:shape id="_x0000_i1066" type="#_x0000_t75" style="width:3in;height:3in" o:bullet="t"/>
    </w:pict>
  </w:numPicBullet>
  <w:numPicBullet w:numPicBulletId="5">
    <w:pict>
      <v:shape id="_x0000_i1067" type="#_x0000_t75" style="width:3in;height:3in" o:bullet="t"/>
    </w:pict>
  </w:numPicBullet>
  <w:abstractNum w:abstractNumId="0">
    <w:nsid w:val="03BA2DAB"/>
    <w:multiLevelType w:val="multilevel"/>
    <w:tmpl w:val="84B48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033378"/>
    <w:multiLevelType w:val="multilevel"/>
    <w:tmpl w:val="62D03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B33DAA"/>
    <w:multiLevelType w:val="multilevel"/>
    <w:tmpl w:val="BFBE4F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8D4347B"/>
    <w:multiLevelType w:val="multilevel"/>
    <w:tmpl w:val="1F0210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0076086"/>
    <w:multiLevelType w:val="multilevel"/>
    <w:tmpl w:val="6E54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4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33729FE"/>
    <w:multiLevelType w:val="multilevel"/>
    <w:tmpl w:val="6A6E7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3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5AC7BE2"/>
    <w:multiLevelType w:val="multilevel"/>
    <w:tmpl w:val="D1CE5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2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576242C"/>
    <w:multiLevelType w:val="multilevel"/>
    <w:tmpl w:val="E2EAB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5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80A5E46"/>
    <w:multiLevelType w:val="multilevel"/>
    <w:tmpl w:val="3C62ECB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</w:num>
  <w:num w:numId="7">
    <w:abstractNumId w:val="1"/>
  </w:num>
  <w:num w:numId="8">
    <w:abstractNumId w:val="7"/>
  </w:num>
  <w:num w:numId="9">
    <w:abstractNumId w:val="6"/>
  </w:num>
  <w:num w:numId="10">
    <w:abstractNumId w:val="5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C0F34"/>
    <w:rsid w:val="00146E0D"/>
    <w:rsid w:val="00215BAC"/>
    <w:rsid w:val="002B7C55"/>
    <w:rsid w:val="0038669D"/>
    <w:rsid w:val="00625D95"/>
    <w:rsid w:val="006A15A8"/>
    <w:rsid w:val="00897442"/>
    <w:rsid w:val="009305A1"/>
    <w:rsid w:val="009325B6"/>
    <w:rsid w:val="00BF0C79"/>
    <w:rsid w:val="00BF1B91"/>
    <w:rsid w:val="00DC0F34"/>
    <w:rsid w:val="00E90E44"/>
    <w:rsid w:val="00EC54DE"/>
    <w:rsid w:val="00F056AA"/>
    <w:rsid w:val="00F46B0D"/>
    <w:rsid w:val="00FA0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5A1"/>
  </w:style>
  <w:style w:type="paragraph" w:styleId="3">
    <w:name w:val="heading 3"/>
    <w:aliases w:val="H3"/>
    <w:basedOn w:val="a"/>
    <w:next w:val="a"/>
    <w:link w:val="31"/>
    <w:qFormat/>
    <w:rsid w:val="00FA099E"/>
    <w:pPr>
      <w:keepNext/>
      <w:numPr>
        <w:ilvl w:val="2"/>
        <w:numId w:val="3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4">
    <w:name w:val="heading 4"/>
    <w:aliases w:val="Sub-Minor,Level 2 - a,H4,H41"/>
    <w:basedOn w:val="a"/>
    <w:next w:val="a"/>
    <w:link w:val="40"/>
    <w:qFormat/>
    <w:rsid w:val="00FA099E"/>
    <w:pPr>
      <w:keepNext/>
      <w:numPr>
        <w:ilvl w:val="3"/>
        <w:numId w:val="3"/>
      </w:numPr>
      <w:spacing w:before="240" w:after="60" w:line="240" w:lineRule="auto"/>
      <w:outlineLvl w:val="3"/>
    </w:pPr>
    <w:rPr>
      <w:rFonts w:ascii="Times New Roman" w:eastAsia="Arial Unicode MS" w:hAnsi="Times New Roman" w:cs="Times New Roman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E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F46B0D"/>
    <w:rPr>
      <w:color w:val="0000FF" w:themeColor="hyperlink"/>
      <w:u w:val="single"/>
    </w:rPr>
  </w:style>
  <w:style w:type="character" w:customStyle="1" w:styleId="30">
    <w:name w:val="Заголовок 3 Знак"/>
    <w:basedOn w:val="a0"/>
    <w:uiPriority w:val="9"/>
    <w:semiHidden/>
    <w:rsid w:val="00FA099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FA099E"/>
    <w:rPr>
      <w:rFonts w:ascii="Times New Roman" w:eastAsia="Arial Unicode MS" w:hAnsi="Times New Roman" w:cs="Times New Roman"/>
      <w:b/>
      <w:bCs/>
      <w:sz w:val="28"/>
      <w:szCs w:val="28"/>
      <w:lang w:val="x-none" w:eastAsia="x-none"/>
    </w:rPr>
  </w:style>
  <w:style w:type="character" w:customStyle="1" w:styleId="31">
    <w:name w:val="Заголовок 3 Знак1"/>
    <w:aliases w:val="H3 Знак"/>
    <w:link w:val="3"/>
    <w:locked/>
    <w:rsid w:val="00FA099E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mpm3">
    <w:name w:val="mpm3"/>
    <w:rsid w:val="00FA099E"/>
    <w:rPr>
      <w:vanish w:val="0"/>
      <w:webHidden w:val="0"/>
      <w:sz w:val="2"/>
      <w:szCs w:val="2"/>
      <w:specVanish w:val="0"/>
    </w:rPr>
  </w:style>
  <w:style w:type="character" w:customStyle="1" w:styleId="mm3">
    <w:name w:val="mm3"/>
    <w:rsid w:val="00FA099E"/>
    <w:rPr>
      <w:vanish w:val="0"/>
      <w:webHidden w:val="0"/>
      <w:sz w:val="2"/>
      <w:szCs w:val="2"/>
      <w:specVanish w:val="0"/>
    </w:rPr>
  </w:style>
  <w:style w:type="character" w:customStyle="1" w:styleId="mp3">
    <w:name w:val="mp3"/>
    <w:rsid w:val="00FA099E"/>
    <w:rPr>
      <w:vanish w:val="0"/>
      <w:webHidden w:val="0"/>
      <w:sz w:val="2"/>
      <w:szCs w:val="2"/>
      <w:specVanish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E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F46B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16</Pages>
  <Words>1694</Words>
  <Characters>9659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Орлова Анна Сергеевна</cp:lastModifiedBy>
  <cp:revision>12</cp:revision>
  <cp:lastPrinted>2014-11-21T09:59:00Z</cp:lastPrinted>
  <dcterms:created xsi:type="dcterms:W3CDTF">2013-12-16T14:52:00Z</dcterms:created>
  <dcterms:modified xsi:type="dcterms:W3CDTF">2015-02-03T12:59:00Z</dcterms:modified>
</cp:coreProperties>
</file>